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43854" w14:textId="2DC0ED87" w:rsidR="006C351A" w:rsidRDefault="00D35853">
      <w:pPr>
        <w:widowControl w:val="0"/>
        <w:pBdr>
          <w:top w:val="nil"/>
          <w:left w:val="nil"/>
          <w:bottom w:val="nil"/>
          <w:right w:val="nil"/>
          <w:between w:val="nil"/>
        </w:pBdr>
        <w:spacing w:line="240" w:lineRule="auto"/>
        <w:jc w:val="center"/>
        <w:rPr>
          <w:rFonts w:ascii="Calibri" w:eastAsia="Calibri" w:hAnsi="Calibri" w:cs="Calibri"/>
          <w:b/>
          <w:color w:val="000000"/>
          <w:sz w:val="36"/>
          <w:szCs w:val="36"/>
        </w:rPr>
      </w:pPr>
      <w:r>
        <w:rPr>
          <w:rFonts w:ascii="Calibri" w:eastAsia="Calibri" w:hAnsi="Calibri" w:cs="Calibri"/>
          <w:b/>
          <w:color w:val="000000"/>
          <w:sz w:val="36"/>
          <w:szCs w:val="36"/>
        </w:rPr>
        <w:t xml:space="preserve">Newly Qualified Teacher Induction Policy </w:t>
      </w:r>
    </w:p>
    <w:p w14:paraId="3B21D039" w14:textId="77777777" w:rsidR="006C351A" w:rsidRDefault="00D35853">
      <w:pPr>
        <w:widowControl w:val="0"/>
        <w:pBdr>
          <w:top w:val="nil"/>
          <w:left w:val="nil"/>
          <w:bottom w:val="nil"/>
          <w:right w:val="nil"/>
          <w:between w:val="nil"/>
        </w:pBdr>
        <w:spacing w:before="364" w:line="240" w:lineRule="auto"/>
        <w:ind w:left="27"/>
        <w:rPr>
          <w:rFonts w:ascii="Calibri" w:eastAsia="Calibri" w:hAnsi="Calibri" w:cs="Calibri"/>
          <w:b/>
          <w:color w:val="000000"/>
          <w:sz w:val="24"/>
          <w:szCs w:val="24"/>
        </w:rPr>
      </w:pPr>
      <w:r>
        <w:rPr>
          <w:rFonts w:ascii="Calibri" w:eastAsia="Calibri" w:hAnsi="Calibri" w:cs="Calibri"/>
          <w:b/>
          <w:color w:val="000000"/>
          <w:sz w:val="24"/>
          <w:szCs w:val="24"/>
        </w:rPr>
        <w:t xml:space="preserve">NQT/s in the current school year </w:t>
      </w:r>
    </w:p>
    <w:tbl>
      <w:tblPr>
        <w:tblStyle w:val="a"/>
        <w:tblW w:w="9634" w:type="dxa"/>
        <w:tblInd w:w="1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9"/>
        <w:gridCol w:w="1762"/>
        <w:gridCol w:w="985"/>
        <w:gridCol w:w="2506"/>
        <w:gridCol w:w="2092"/>
      </w:tblGrid>
      <w:tr w:rsidR="001071C7" w14:paraId="78351EF8" w14:textId="77777777" w:rsidTr="001071C7">
        <w:trPr>
          <w:trHeight w:val="790"/>
        </w:trPr>
        <w:tc>
          <w:tcPr>
            <w:tcW w:w="2289" w:type="dxa"/>
            <w:shd w:val="clear" w:color="auto" w:fill="auto"/>
            <w:tcMar>
              <w:top w:w="100" w:type="dxa"/>
              <w:left w:w="100" w:type="dxa"/>
              <w:bottom w:w="100" w:type="dxa"/>
              <w:right w:w="100" w:type="dxa"/>
            </w:tcMar>
          </w:tcPr>
          <w:p w14:paraId="320C79D8" w14:textId="23681E6A" w:rsidR="001071C7" w:rsidRDefault="001071C7">
            <w:pPr>
              <w:widowControl w:val="0"/>
              <w:pBdr>
                <w:top w:val="nil"/>
                <w:left w:val="nil"/>
                <w:bottom w:val="nil"/>
                <w:right w:val="nil"/>
                <w:between w:val="nil"/>
              </w:pBdr>
              <w:rPr>
                <w:rFonts w:ascii="Calibri" w:eastAsia="Calibri" w:hAnsi="Calibri" w:cs="Calibri"/>
                <w:b/>
                <w:color w:val="000000"/>
              </w:rPr>
            </w:pPr>
            <w:r>
              <w:rPr>
                <w:rFonts w:ascii="Calibri" w:eastAsia="Calibri" w:hAnsi="Calibri" w:cs="Calibri"/>
                <w:b/>
                <w:color w:val="000000"/>
              </w:rPr>
              <w:t xml:space="preserve">Name </w:t>
            </w:r>
          </w:p>
        </w:tc>
        <w:tc>
          <w:tcPr>
            <w:tcW w:w="1762" w:type="dxa"/>
            <w:shd w:val="clear" w:color="auto" w:fill="auto"/>
            <w:tcMar>
              <w:top w:w="100" w:type="dxa"/>
              <w:left w:w="100" w:type="dxa"/>
              <w:bottom w:w="100" w:type="dxa"/>
              <w:right w:w="100" w:type="dxa"/>
            </w:tcMar>
          </w:tcPr>
          <w:p w14:paraId="23AB22AC" w14:textId="77777777" w:rsidR="001071C7" w:rsidRDefault="001071C7">
            <w:pPr>
              <w:widowControl w:val="0"/>
              <w:pBdr>
                <w:top w:val="nil"/>
                <w:left w:val="nil"/>
                <w:bottom w:val="nil"/>
                <w:right w:val="nil"/>
                <w:between w:val="nil"/>
              </w:pBdr>
              <w:spacing w:line="240" w:lineRule="auto"/>
              <w:jc w:val="center"/>
              <w:rPr>
                <w:rFonts w:ascii="Calibri" w:eastAsia="Calibri" w:hAnsi="Calibri" w:cs="Calibri"/>
                <w:b/>
                <w:color w:val="000000"/>
              </w:rPr>
            </w:pPr>
            <w:r>
              <w:rPr>
                <w:rFonts w:ascii="Calibri" w:eastAsia="Calibri" w:hAnsi="Calibri" w:cs="Calibri"/>
                <w:b/>
                <w:color w:val="000000"/>
              </w:rPr>
              <w:t xml:space="preserve">TC Reg. No. </w:t>
            </w:r>
          </w:p>
        </w:tc>
        <w:tc>
          <w:tcPr>
            <w:tcW w:w="985" w:type="dxa"/>
            <w:shd w:val="clear" w:color="auto" w:fill="auto"/>
            <w:tcMar>
              <w:top w:w="100" w:type="dxa"/>
              <w:left w:w="100" w:type="dxa"/>
              <w:bottom w:w="100" w:type="dxa"/>
              <w:right w:w="100" w:type="dxa"/>
            </w:tcMar>
          </w:tcPr>
          <w:p w14:paraId="775DD3BB" w14:textId="77777777" w:rsidR="001071C7" w:rsidRDefault="001071C7">
            <w:pPr>
              <w:widowControl w:val="0"/>
              <w:pBdr>
                <w:top w:val="nil"/>
                <w:left w:val="nil"/>
                <w:bottom w:val="nil"/>
                <w:right w:val="nil"/>
                <w:between w:val="nil"/>
              </w:pBdr>
              <w:spacing w:line="240" w:lineRule="auto"/>
              <w:jc w:val="center"/>
              <w:rPr>
                <w:rFonts w:ascii="Calibri" w:eastAsia="Calibri" w:hAnsi="Calibri" w:cs="Calibri"/>
                <w:b/>
                <w:color w:val="000000"/>
              </w:rPr>
            </w:pPr>
            <w:r>
              <w:rPr>
                <w:rFonts w:ascii="Calibri" w:eastAsia="Calibri" w:hAnsi="Calibri" w:cs="Calibri"/>
                <w:b/>
                <w:color w:val="000000"/>
              </w:rPr>
              <w:t xml:space="preserve">Class/es </w:t>
            </w:r>
          </w:p>
        </w:tc>
        <w:tc>
          <w:tcPr>
            <w:tcW w:w="2506" w:type="dxa"/>
            <w:shd w:val="clear" w:color="auto" w:fill="auto"/>
            <w:tcMar>
              <w:top w:w="100" w:type="dxa"/>
              <w:left w:w="100" w:type="dxa"/>
              <w:bottom w:w="100" w:type="dxa"/>
              <w:right w:w="100" w:type="dxa"/>
            </w:tcMar>
          </w:tcPr>
          <w:p w14:paraId="6590B66D" w14:textId="77777777" w:rsidR="001071C7" w:rsidRDefault="001071C7">
            <w:pPr>
              <w:widowControl w:val="0"/>
              <w:pBdr>
                <w:top w:val="nil"/>
                <w:left w:val="nil"/>
                <w:bottom w:val="nil"/>
                <w:right w:val="nil"/>
                <w:between w:val="nil"/>
              </w:pBdr>
              <w:spacing w:line="240" w:lineRule="auto"/>
              <w:ind w:left="125"/>
              <w:rPr>
                <w:rFonts w:ascii="Calibri" w:eastAsia="Calibri" w:hAnsi="Calibri" w:cs="Calibri"/>
                <w:b/>
                <w:color w:val="000000"/>
              </w:rPr>
            </w:pPr>
            <w:r>
              <w:rPr>
                <w:rFonts w:ascii="Calibri" w:eastAsia="Calibri" w:hAnsi="Calibri" w:cs="Calibri"/>
                <w:b/>
                <w:color w:val="000000"/>
              </w:rPr>
              <w:t>Practice period</w:t>
            </w:r>
          </w:p>
        </w:tc>
        <w:tc>
          <w:tcPr>
            <w:tcW w:w="2092" w:type="dxa"/>
            <w:shd w:val="clear" w:color="auto" w:fill="auto"/>
            <w:tcMar>
              <w:top w:w="100" w:type="dxa"/>
              <w:left w:w="100" w:type="dxa"/>
              <w:bottom w:w="100" w:type="dxa"/>
              <w:right w:w="100" w:type="dxa"/>
            </w:tcMar>
          </w:tcPr>
          <w:p w14:paraId="7BB3596C" w14:textId="77777777" w:rsidR="001071C7" w:rsidRDefault="001071C7">
            <w:pPr>
              <w:widowControl w:val="0"/>
              <w:pBdr>
                <w:top w:val="nil"/>
                <w:left w:val="nil"/>
                <w:bottom w:val="nil"/>
                <w:right w:val="nil"/>
                <w:between w:val="nil"/>
              </w:pBdr>
              <w:spacing w:line="240" w:lineRule="auto"/>
              <w:ind w:left="112"/>
              <w:rPr>
                <w:rFonts w:ascii="Calibri" w:eastAsia="Calibri" w:hAnsi="Calibri" w:cs="Calibri"/>
                <w:b/>
                <w:color w:val="000000"/>
              </w:rPr>
            </w:pPr>
            <w:r>
              <w:rPr>
                <w:rFonts w:ascii="Calibri" w:eastAsia="Calibri" w:hAnsi="Calibri" w:cs="Calibri"/>
                <w:b/>
                <w:color w:val="000000"/>
              </w:rPr>
              <w:t xml:space="preserve">Assigned PST  </w:t>
            </w:r>
          </w:p>
          <w:p w14:paraId="2A7A7EAB" w14:textId="77777777" w:rsidR="001071C7" w:rsidRDefault="001071C7">
            <w:pPr>
              <w:widowControl w:val="0"/>
              <w:pBdr>
                <w:top w:val="nil"/>
                <w:left w:val="nil"/>
                <w:bottom w:val="nil"/>
                <w:right w:val="nil"/>
                <w:between w:val="nil"/>
              </w:pBdr>
              <w:spacing w:before="13" w:line="240" w:lineRule="auto"/>
              <w:ind w:left="123"/>
              <w:rPr>
                <w:rFonts w:ascii="Calibri" w:eastAsia="Calibri" w:hAnsi="Calibri" w:cs="Calibri"/>
                <w:b/>
                <w:color w:val="000000"/>
              </w:rPr>
            </w:pPr>
            <w:r>
              <w:rPr>
                <w:rFonts w:ascii="Calibri" w:eastAsia="Calibri" w:hAnsi="Calibri" w:cs="Calibri"/>
                <w:b/>
                <w:color w:val="000000"/>
              </w:rPr>
              <w:t xml:space="preserve">member </w:t>
            </w:r>
          </w:p>
          <w:p w14:paraId="385A3878" w14:textId="77777777" w:rsidR="001071C7" w:rsidRDefault="001071C7">
            <w:pPr>
              <w:widowControl w:val="0"/>
              <w:pBdr>
                <w:top w:val="nil"/>
                <w:left w:val="nil"/>
                <w:bottom w:val="nil"/>
                <w:right w:val="nil"/>
                <w:between w:val="nil"/>
              </w:pBdr>
              <w:spacing w:before="8" w:line="240" w:lineRule="auto"/>
              <w:ind w:left="120"/>
              <w:rPr>
                <w:rFonts w:ascii="Calibri" w:eastAsia="Calibri" w:hAnsi="Calibri" w:cs="Calibri"/>
                <w:b/>
                <w:color w:val="000000"/>
                <w:sz w:val="20"/>
                <w:szCs w:val="20"/>
              </w:rPr>
            </w:pPr>
            <w:r>
              <w:rPr>
                <w:rFonts w:ascii="Calibri" w:eastAsia="Calibri" w:hAnsi="Calibri" w:cs="Calibri"/>
                <w:b/>
                <w:color w:val="000000"/>
                <w:sz w:val="20"/>
                <w:szCs w:val="20"/>
              </w:rPr>
              <w:t>(if applicable)</w:t>
            </w:r>
          </w:p>
        </w:tc>
      </w:tr>
      <w:tr w:rsidR="001071C7" w14:paraId="4F670D42" w14:textId="77777777" w:rsidTr="001071C7">
        <w:trPr>
          <w:trHeight w:val="280"/>
        </w:trPr>
        <w:tc>
          <w:tcPr>
            <w:tcW w:w="2289" w:type="dxa"/>
            <w:shd w:val="clear" w:color="auto" w:fill="auto"/>
            <w:tcMar>
              <w:top w:w="100" w:type="dxa"/>
              <w:left w:w="100" w:type="dxa"/>
              <w:bottom w:w="100" w:type="dxa"/>
              <w:right w:w="100" w:type="dxa"/>
            </w:tcMar>
          </w:tcPr>
          <w:p w14:paraId="67DB5733" w14:textId="77777777" w:rsidR="001071C7" w:rsidRDefault="001071C7">
            <w:pPr>
              <w:widowControl w:val="0"/>
              <w:pBdr>
                <w:top w:val="nil"/>
                <w:left w:val="nil"/>
                <w:bottom w:val="nil"/>
                <w:right w:val="nil"/>
                <w:between w:val="nil"/>
              </w:pBdr>
              <w:rPr>
                <w:rFonts w:ascii="Calibri" w:eastAsia="Calibri" w:hAnsi="Calibri" w:cs="Calibri"/>
                <w:b/>
                <w:color w:val="000000"/>
                <w:sz w:val="20"/>
                <w:szCs w:val="20"/>
              </w:rPr>
            </w:pPr>
          </w:p>
        </w:tc>
        <w:tc>
          <w:tcPr>
            <w:tcW w:w="1762" w:type="dxa"/>
            <w:shd w:val="clear" w:color="auto" w:fill="auto"/>
            <w:tcMar>
              <w:top w:w="100" w:type="dxa"/>
              <w:left w:w="100" w:type="dxa"/>
              <w:bottom w:w="100" w:type="dxa"/>
              <w:right w:w="100" w:type="dxa"/>
            </w:tcMar>
          </w:tcPr>
          <w:p w14:paraId="64AD3F81" w14:textId="77777777" w:rsidR="001071C7" w:rsidRDefault="001071C7">
            <w:pPr>
              <w:widowControl w:val="0"/>
              <w:pBdr>
                <w:top w:val="nil"/>
                <w:left w:val="nil"/>
                <w:bottom w:val="nil"/>
                <w:right w:val="nil"/>
                <w:between w:val="nil"/>
              </w:pBdr>
              <w:rPr>
                <w:rFonts w:ascii="Calibri" w:eastAsia="Calibri" w:hAnsi="Calibri" w:cs="Calibri"/>
                <w:b/>
                <w:color w:val="000000"/>
                <w:sz w:val="20"/>
                <w:szCs w:val="20"/>
              </w:rPr>
            </w:pPr>
          </w:p>
        </w:tc>
        <w:tc>
          <w:tcPr>
            <w:tcW w:w="985" w:type="dxa"/>
            <w:shd w:val="clear" w:color="auto" w:fill="auto"/>
            <w:tcMar>
              <w:top w:w="100" w:type="dxa"/>
              <w:left w:w="100" w:type="dxa"/>
              <w:bottom w:w="100" w:type="dxa"/>
              <w:right w:w="100" w:type="dxa"/>
            </w:tcMar>
          </w:tcPr>
          <w:p w14:paraId="656A1AFE" w14:textId="77777777" w:rsidR="001071C7" w:rsidRDefault="001071C7">
            <w:pPr>
              <w:widowControl w:val="0"/>
              <w:pBdr>
                <w:top w:val="nil"/>
                <w:left w:val="nil"/>
                <w:bottom w:val="nil"/>
                <w:right w:val="nil"/>
                <w:between w:val="nil"/>
              </w:pBdr>
              <w:rPr>
                <w:rFonts w:ascii="Calibri" w:eastAsia="Calibri" w:hAnsi="Calibri" w:cs="Calibri"/>
                <w:b/>
                <w:color w:val="000000"/>
                <w:sz w:val="20"/>
                <w:szCs w:val="20"/>
              </w:rPr>
            </w:pPr>
          </w:p>
        </w:tc>
        <w:tc>
          <w:tcPr>
            <w:tcW w:w="2506" w:type="dxa"/>
            <w:shd w:val="clear" w:color="auto" w:fill="auto"/>
            <w:tcMar>
              <w:top w:w="100" w:type="dxa"/>
              <w:left w:w="100" w:type="dxa"/>
              <w:bottom w:w="100" w:type="dxa"/>
              <w:right w:w="100" w:type="dxa"/>
            </w:tcMar>
          </w:tcPr>
          <w:p w14:paraId="329A6807" w14:textId="77777777" w:rsidR="001071C7" w:rsidRDefault="001071C7">
            <w:pPr>
              <w:widowControl w:val="0"/>
              <w:pBdr>
                <w:top w:val="nil"/>
                <w:left w:val="nil"/>
                <w:bottom w:val="nil"/>
                <w:right w:val="nil"/>
                <w:between w:val="nil"/>
              </w:pBdr>
              <w:rPr>
                <w:rFonts w:ascii="Calibri" w:eastAsia="Calibri" w:hAnsi="Calibri" w:cs="Calibri"/>
                <w:b/>
                <w:color w:val="000000"/>
                <w:sz w:val="20"/>
                <w:szCs w:val="20"/>
              </w:rPr>
            </w:pPr>
          </w:p>
        </w:tc>
        <w:tc>
          <w:tcPr>
            <w:tcW w:w="2092" w:type="dxa"/>
            <w:shd w:val="clear" w:color="auto" w:fill="auto"/>
            <w:tcMar>
              <w:top w:w="100" w:type="dxa"/>
              <w:left w:w="100" w:type="dxa"/>
              <w:bottom w:w="100" w:type="dxa"/>
              <w:right w:w="100" w:type="dxa"/>
            </w:tcMar>
          </w:tcPr>
          <w:p w14:paraId="0BF1BC0C" w14:textId="507E75CA" w:rsidR="001071C7" w:rsidRDefault="001071C7">
            <w:pPr>
              <w:widowControl w:val="0"/>
              <w:pBdr>
                <w:top w:val="nil"/>
                <w:left w:val="nil"/>
                <w:bottom w:val="nil"/>
                <w:right w:val="nil"/>
                <w:between w:val="nil"/>
              </w:pBdr>
              <w:rPr>
                <w:rFonts w:ascii="Calibri" w:eastAsia="Calibri" w:hAnsi="Calibri" w:cs="Calibri"/>
                <w:b/>
                <w:color w:val="000000"/>
                <w:sz w:val="20"/>
                <w:szCs w:val="20"/>
              </w:rPr>
            </w:pPr>
          </w:p>
          <w:p w14:paraId="1E79B6C7" w14:textId="77777777" w:rsidR="001071C7" w:rsidRDefault="001071C7">
            <w:pPr>
              <w:widowControl w:val="0"/>
              <w:pBdr>
                <w:top w:val="nil"/>
                <w:left w:val="nil"/>
                <w:bottom w:val="nil"/>
                <w:right w:val="nil"/>
                <w:between w:val="nil"/>
              </w:pBdr>
              <w:rPr>
                <w:rFonts w:ascii="Calibri" w:eastAsia="Calibri" w:hAnsi="Calibri" w:cs="Calibri"/>
                <w:b/>
                <w:color w:val="000000"/>
                <w:sz w:val="20"/>
                <w:szCs w:val="20"/>
              </w:rPr>
            </w:pPr>
          </w:p>
          <w:p w14:paraId="32DB02CE" w14:textId="77777777" w:rsidR="001071C7" w:rsidRDefault="001071C7">
            <w:pPr>
              <w:widowControl w:val="0"/>
              <w:pBdr>
                <w:top w:val="nil"/>
                <w:left w:val="nil"/>
                <w:bottom w:val="nil"/>
                <w:right w:val="nil"/>
                <w:between w:val="nil"/>
              </w:pBdr>
              <w:rPr>
                <w:rFonts w:ascii="Calibri" w:eastAsia="Calibri" w:hAnsi="Calibri" w:cs="Calibri"/>
                <w:b/>
                <w:color w:val="000000"/>
                <w:sz w:val="20"/>
                <w:szCs w:val="20"/>
              </w:rPr>
            </w:pPr>
          </w:p>
          <w:p w14:paraId="6895A1A4" w14:textId="53C7CB9C" w:rsidR="001071C7" w:rsidRDefault="001071C7">
            <w:pPr>
              <w:widowControl w:val="0"/>
              <w:pBdr>
                <w:top w:val="nil"/>
                <w:left w:val="nil"/>
                <w:bottom w:val="nil"/>
                <w:right w:val="nil"/>
                <w:between w:val="nil"/>
              </w:pBdr>
              <w:rPr>
                <w:rFonts w:ascii="Calibri" w:eastAsia="Calibri" w:hAnsi="Calibri" w:cs="Calibri"/>
                <w:b/>
                <w:color w:val="000000"/>
                <w:sz w:val="20"/>
                <w:szCs w:val="20"/>
              </w:rPr>
            </w:pPr>
          </w:p>
        </w:tc>
      </w:tr>
    </w:tbl>
    <w:p w14:paraId="3F748068" w14:textId="77777777" w:rsidR="006C351A" w:rsidRDefault="006C351A">
      <w:pPr>
        <w:widowControl w:val="0"/>
        <w:pBdr>
          <w:top w:val="nil"/>
          <w:left w:val="nil"/>
          <w:bottom w:val="nil"/>
          <w:right w:val="nil"/>
          <w:between w:val="nil"/>
        </w:pBdr>
        <w:rPr>
          <w:color w:val="000000"/>
        </w:rPr>
      </w:pPr>
    </w:p>
    <w:p w14:paraId="736EF10B" w14:textId="77777777" w:rsidR="006C351A" w:rsidRDefault="006C351A">
      <w:pPr>
        <w:widowControl w:val="0"/>
        <w:pBdr>
          <w:top w:val="nil"/>
          <w:left w:val="nil"/>
          <w:bottom w:val="nil"/>
          <w:right w:val="nil"/>
          <w:between w:val="nil"/>
        </w:pBdr>
        <w:rPr>
          <w:color w:val="000000"/>
        </w:rPr>
      </w:pPr>
    </w:p>
    <w:p w14:paraId="022215FB" w14:textId="77777777" w:rsidR="006C351A" w:rsidRDefault="00D35853">
      <w:pPr>
        <w:widowControl w:val="0"/>
        <w:pBdr>
          <w:top w:val="nil"/>
          <w:left w:val="nil"/>
          <w:bottom w:val="nil"/>
          <w:right w:val="nil"/>
          <w:between w:val="nil"/>
        </w:pBdr>
        <w:spacing w:line="240" w:lineRule="auto"/>
        <w:ind w:left="27"/>
        <w:rPr>
          <w:rFonts w:ascii="Calibri" w:eastAsia="Calibri" w:hAnsi="Calibri" w:cs="Calibri"/>
          <w:b/>
          <w:color w:val="000000"/>
          <w:sz w:val="24"/>
          <w:szCs w:val="24"/>
        </w:rPr>
      </w:pPr>
      <w:r>
        <w:rPr>
          <w:rFonts w:ascii="Calibri" w:eastAsia="Calibri" w:hAnsi="Calibri" w:cs="Calibri"/>
          <w:b/>
          <w:color w:val="000000"/>
          <w:sz w:val="24"/>
          <w:szCs w:val="24"/>
        </w:rPr>
        <w:t xml:space="preserve">PST members in the current school year: </w:t>
      </w:r>
    </w:p>
    <w:tbl>
      <w:tblPr>
        <w:tblStyle w:val="a0"/>
        <w:tblW w:w="9469" w:type="dxa"/>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87"/>
        <w:gridCol w:w="3286"/>
        <w:gridCol w:w="2896"/>
      </w:tblGrid>
      <w:tr w:rsidR="006C351A" w14:paraId="56732EDF" w14:textId="77777777">
        <w:trPr>
          <w:trHeight w:val="254"/>
        </w:trPr>
        <w:tc>
          <w:tcPr>
            <w:tcW w:w="3286" w:type="dxa"/>
            <w:shd w:val="clear" w:color="auto" w:fill="auto"/>
            <w:tcMar>
              <w:top w:w="100" w:type="dxa"/>
              <w:left w:w="100" w:type="dxa"/>
              <w:bottom w:w="100" w:type="dxa"/>
              <w:right w:w="100" w:type="dxa"/>
            </w:tcMar>
          </w:tcPr>
          <w:p w14:paraId="70B1EFB5" w14:textId="77777777" w:rsidR="006C351A" w:rsidRDefault="00D35853">
            <w:pPr>
              <w:widowControl w:val="0"/>
              <w:pBdr>
                <w:top w:val="nil"/>
                <w:left w:val="nil"/>
                <w:bottom w:val="nil"/>
                <w:right w:val="nil"/>
                <w:between w:val="nil"/>
              </w:pBdr>
              <w:spacing w:line="240" w:lineRule="auto"/>
              <w:ind w:left="128"/>
              <w:rPr>
                <w:rFonts w:ascii="Calibri" w:eastAsia="Calibri" w:hAnsi="Calibri" w:cs="Calibri"/>
                <w:b/>
                <w:color w:val="000000"/>
                <w:sz w:val="20"/>
                <w:szCs w:val="20"/>
              </w:rPr>
            </w:pPr>
            <w:r>
              <w:rPr>
                <w:rFonts w:ascii="Calibri" w:eastAsia="Calibri" w:hAnsi="Calibri" w:cs="Calibri"/>
                <w:b/>
                <w:color w:val="000000"/>
                <w:sz w:val="20"/>
                <w:szCs w:val="20"/>
              </w:rPr>
              <w:t xml:space="preserve">Name </w:t>
            </w:r>
          </w:p>
        </w:tc>
        <w:tc>
          <w:tcPr>
            <w:tcW w:w="3286" w:type="dxa"/>
            <w:shd w:val="clear" w:color="auto" w:fill="auto"/>
            <w:tcMar>
              <w:top w:w="100" w:type="dxa"/>
              <w:left w:w="100" w:type="dxa"/>
              <w:bottom w:w="100" w:type="dxa"/>
              <w:right w:w="100" w:type="dxa"/>
            </w:tcMar>
          </w:tcPr>
          <w:p w14:paraId="7545F56E" w14:textId="77777777" w:rsidR="006C351A" w:rsidRDefault="00D35853">
            <w:pPr>
              <w:widowControl w:val="0"/>
              <w:pBdr>
                <w:top w:val="nil"/>
                <w:left w:val="nil"/>
                <w:bottom w:val="nil"/>
                <w:right w:val="nil"/>
                <w:between w:val="nil"/>
              </w:pBdr>
              <w:spacing w:line="240" w:lineRule="auto"/>
              <w:ind w:left="128"/>
              <w:rPr>
                <w:rFonts w:ascii="Calibri" w:eastAsia="Calibri" w:hAnsi="Calibri" w:cs="Calibri"/>
                <w:b/>
                <w:color w:val="000000"/>
                <w:sz w:val="20"/>
                <w:szCs w:val="20"/>
              </w:rPr>
            </w:pPr>
            <w:r>
              <w:rPr>
                <w:rFonts w:ascii="Calibri" w:eastAsia="Calibri" w:hAnsi="Calibri" w:cs="Calibri"/>
                <w:b/>
                <w:color w:val="000000"/>
                <w:sz w:val="20"/>
                <w:szCs w:val="20"/>
              </w:rPr>
              <w:t xml:space="preserve">Role </w:t>
            </w:r>
          </w:p>
        </w:tc>
        <w:tc>
          <w:tcPr>
            <w:tcW w:w="2896" w:type="dxa"/>
            <w:shd w:val="clear" w:color="auto" w:fill="auto"/>
            <w:tcMar>
              <w:top w:w="100" w:type="dxa"/>
              <w:left w:w="100" w:type="dxa"/>
              <w:bottom w:w="100" w:type="dxa"/>
              <w:right w:w="100" w:type="dxa"/>
            </w:tcMar>
          </w:tcPr>
          <w:p w14:paraId="17E5657D" w14:textId="77777777" w:rsidR="006C351A" w:rsidRDefault="00D35853">
            <w:pPr>
              <w:widowControl w:val="0"/>
              <w:pBdr>
                <w:top w:val="nil"/>
                <w:left w:val="nil"/>
                <w:bottom w:val="nil"/>
                <w:right w:val="nil"/>
                <w:between w:val="nil"/>
              </w:pBdr>
              <w:spacing w:line="240" w:lineRule="auto"/>
              <w:ind w:left="116"/>
              <w:rPr>
                <w:rFonts w:ascii="Calibri" w:eastAsia="Calibri" w:hAnsi="Calibri" w:cs="Calibri"/>
                <w:b/>
                <w:color w:val="000000"/>
                <w:sz w:val="20"/>
                <w:szCs w:val="20"/>
              </w:rPr>
            </w:pPr>
            <w:r>
              <w:rPr>
                <w:rFonts w:ascii="Calibri" w:eastAsia="Calibri" w:hAnsi="Calibri" w:cs="Calibri"/>
                <w:b/>
                <w:color w:val="000000"/>
                <w:sz w:val="20"/>
                <w:szCs w:val="20"/>
              </w:rPr>
              <w:t>Trained (year)</w:t>
            </w:r>
          </w:p>
        </w:tc>
      </w:tr>
      <w:tr w:rsidR="006C351A" w14:paraId="69ADEDD2" w14:textId="77777777">
        <w:trPr>
          <w:trHeight w:val="275"/>
        </w:trPr>
        <w:tc>
          <w:tcPr>
            <w:tcW w:w="3286" w:type="dxa"/>
            <w:shd w:val="clear" w:color="auto" w:fill="auto"/>
            <w:tcMar>
              <w:top w:w="100" w:type="dxa"/>
              <w:left w:w="100" w:type="dxa"/>
              <w:bottom w:w="100" w:type="dxa"/>
              <w:right w:w="100" w:type="dxa"/>
            </w:tcMar>
          </w:tcPr>
          <w:p w14:paraId="1BD9FF46" w14:textId="77777777" w:rsidR="006C351A" w:rsidRDefault="006C351A">
            <w:pPr>
              <w:widowControl w:val="0"/>
              <w:pBdr>
                <w:top w:val="nil"/>
                <w:left w:val="nil"/>
                <w:bottom w:val="nil"/>
                <w:right w:val="nil"/>
                <w:between w:val="nil"/>
              </w:pBdr>
              <w:rPr>
                <w:rFonts w:ascii="Calibri" w:eastAsia="Calibri" w:hAnsi="Calibri" w:cs="Calibri"/>
                <w:b/>
                <w:color w:val="000000"/>
                <w:sz w:val="20"/>
                <w:szCs w:val="20"/>
              </w:rPr>
            </w:pPr>
          </w:p>
        </w:tc>
        <w:tc>
          <w:tcPr>
            <w:tcW w:w="3286" w:type="dxa"/>
            <w:shd w:val="clear" w:color="auto" w:fill="auto"/>
            <w:tcMar>
              <w:top w:w="100" w:type="dxa"/>
              <w:left w:w="100" w:type="dxa"/>
              <w:bottom w:w="100" w:type="dxa"/>
              <w:right w:w="100" w:type="dxa"/>
            </w:tcMar>
          </w:tcPr>
          <w:p w14:paraId="1522E73D" w14:textId="77777777" w:rsidR="006C351A" w:rsidRDefault="006C351A">
            <w:pPr>
              <w:widowControl w:val="0"/>
              <w:pBdr>
                <w:top w:val="nil"/>
                <w:left w:val="nil"/>
                <w:bottom w:val="nil"/>
                <w:right w:val="nil"/>
                <w:between w:val="nil"/>
              </w:pBdr>
              <w:rPr>
                <w:rFonts w:ascii="Calibri" w:eastAsia="Calibri" w:hAnsi="Calibri" w:cs="Calibri"/>
                <w:b/>
                <w:color w:val="000000"/>
                <w:sz w:val="20"/>
                <w:szCs w:val="20"/>
              </w:rPr>
            </w:pPr>
          </w:p>
        </w:tc>
        <w:tc>
          <w:tcPr>
            <w:tcW w:w="2896" w:type="dxa"/>
            <w:shd w:val="clear" w:color="auto" w:fill="auto"/>
            <w:tcMar>
              <w:top w:w="100" w:type="dxa"/>
              <w:left w:w="100" w:type="dxa"/>
              <w:bottom w:w="100" w:type="dxa"/>
              <w:right w:w="100" w:type="dxa"/>
            </w:tcMar>
          </w:tcPr>
          <w:p w14:paraId="770DDB95" w14:textId="77777777" w:rsidR="006C351A" w:rsidRDefault="006C351A">
            <w:pPr>
              <w:widowControl w:val="0"/>
              <w:pBdr>
                <w:top w:val="nil"/>
                <w:left w:val="nil"/>
                <w:bottom w:val="nil"/>
                <w:right w:val="nil"/>
                <w:between w:val="nil"/>
              </w:pBdr>
              <w:rPr>
                <w:rFonts w:ascii="Calibri" w:eastAsia="Calibri" w:hAnsi="Calibri" w:cs="Calibri"/>
                <w:b/>
                <w:color w:val="000000"/>
                <w:sz w:val="20"/>
                <w:szCs w:val="20"/>
              </w:rPr>
            </w:pPr>
          </w:p>
        </w:tc>
      </w:tr>
      <w:tr w:rsidR="001071C7" w14:paraId="614A3AEF" w14:textId="77777777">
        <w:trPr>
          <w:trHeight w:val="275"/>
        </w:trPr>
        <w:tc>
          <w:tcPr>
            <w:tcW w:w="3286" w:type="dxa"/>
            <w:shd w:val="clear" w:color="auto" w:fill="auto"/>
            <w:tcMar>
              <w:top w:w="100" w:type="dxa"/>
              <w:left w:w="100" w:type="dxa"/>
              <w:bottom w:w="100" w:type="dxa"/>
              <w:right w:w="100" w:type="dxa"/>
            </w:tcMar>
          </w:tcPr>
          <w:p w14:paraId="37D4464D" w14:textId="77777777" w:rsidR="001071C7" w:rsidRDefault="001071C7">
            <w:pPr>
              <w:widowControl w:val="0"/>
              <w:pBdr>
                <w:top w:val="nil"/>
                <w:left w:val="nil"/>
                <w:bottom w:val="nil"/>
                <w:right w:val="nil"/>
                <w:between w:val="nil"/>
              </w:pBdr>
              <w:rPr>
                <w:rFonts w:ascii="Calibri" w:eastAsia="Calibri" w:hAnsi="Calibri" w:cs="Calibri"/>
                <w:b/>
                <w:color w:val="000000"/>
                <w:sz w:val="20"/>
                <w:szCs w:val="20"/>
              </w:rPr>
            </w:pPr>
          </w:p>
        </w:tc>
        <w:tc>
          <w:tcPr>
            <w:tcW w:w="3286" w:type="dxa"/>
            <w:shd w:val="clear" w:color="auto" w:fill="auto"/>
            <w:tcMar>
              <w:top w:w="100" w:type="dxa"/>
              <w:left w:w="100" w:type="dxa"/>
              <w:bottom w:w="100" w:type="dxa"/>
              <w:right w:w="100" w:type="dxa"/>
            </w:tcMar>
          </w:tcPr>
          <w:p w14:paraId="6599D09C" w14:textId="77777777" w:rsidR="001071C7" w:rsidRDefault="001071C7">
            <w:pPr>
              <w:widowControl w:val="0"/>
              <w:pBdr>
                <w:top w:val="nil"/>
                <w:left w:val="nil"/>
                <w:bottom w:val="nil"/>
                <w:right w:val="nil"/>
                <w:between w:val="nil"/>
              </w:pBdr>
              <w:rPr>
                <w:rFonts w:ascii="Calibri" w:eastAsia="Calibri" w:hAnsi="Calibri" w:cs="Calibri"/>
                <w:b/>
                <w:color w:val="000000"/>
                <w:sz w:val="20"/>
                <w:szCs w:val="20"/>
              </w:rPr>
            </w:pPr>
          </w:p>
        </w:tc>
        <w:tc>
          <w:tcPr>
            <w:tcW w:w="2896" w:type="dxa"/>
            <w:shd w:val="clear" w:color="auto" w:fill="auto"/>
            <w:tcMar>
              <w:top w:w="100" w:type="dxa"/>
              <w:left w:w="100" w:type="dxa"/>
              <w:bottom w:w="100" w:type="dxa"/>
              <w:right w:w="100" w:type="dxa"/>
            </w:tcMar>
          </w:tcPr>
          <w:p w14:paraId="58E4EC4D" w14:textId="77777777" w:rsidR="001071C7" w:rsidRDefault="001071C7">
            <w:pPr>
              <w:widowControl w:val="0"/>
              <w:pBdr>
                <w:top w:val="nil"/>
                <w:left w:val="nil"/>
                <w:bottom w:val="nil"/>
                <w:right w:val="nil"/>
                <w:between w:val="nil"/>
              </w:pBdr>
              <w:rPr>
                <w:rFonts w:ascii="Calibri" w:eastAsia="Calibri" w:hAnsi="Calibri" w:cs="Calibri"/>
                <w:b/>
                <w:color w:val="000000"/>
                <w:sz w:val="20"/>
                <w:szCs w:val="20"/>
              </w:rPr>
            </w:pPr>
          </w:p>
        </w:tc>
      </w:tr>
    </w:tbl>
    <w:p w14:paraId="50897385" w14:textId="77777777" w:rsidR="006C351A" w:rsidRDefault="006C351A">
      <w:pPr>
        <w:widowControl w:val="0"/>
        <w:pBdr>
          <w:top w:val="nil"/>
          <w:left w:val="nil"/>
          <w:bottom w:val="nil"/>
          <w:right w:val="nil"/>
          <w:between w:val="nil"/>
        </w:pBdr>
        <w:rPr>
          <w:color w:val="000000"/>
        </w:rPr>
      </w:pPr>
    </w:p>
    <w:p w14:paraId="4421942D" w14:textId="77777777" w:rsidR="006C351A" w:rsidRDefault="006C351A">
      <w:pPr>
        <w:widowControl w:val="0"/>
        <w:pBdr>
          <w:top w:val="nil"/>
          <w:left w:val="nil"/>
          <w:bottom w:val="nil"/>
          <w:right w:val="nil"/>
          <w:between w:val="nil"/>
        </w:pBdr>
        <w:rPr>
          <w:color w:val="000000"/>
        </w:rPr>
      </w:pPr>
    </w:p>
    <w:p w14:paraId="573E5A8A" w14:textId="77777777" w:rsidR="006C351A" w:rsidRDefault="00D35853">
      <w:pPr>
        <w:widowControl w:val="0"/>
        <w:pBdr>
          <w:top w:val="nil"/>
          <w:left w:val="nil"/>
          <w:bottom w:val="nil"/>
          <w:right w:val="nil"/>
          <w:between w:val="nil"/>
        </w:pBdr>
        <w:spacing w:line="240" w:lineRule="auto"/>
        <w:ind w:left="33"/>
        <w:rPr>
          <w:rFonts w:ascii="Calibri" w:eastAsia="Calibri" w:hAnsi="Calibri" w:cs="Calibri"/>
          <w:b/>
          <w:color w:val="000000"/>
          <w:sz w:val="32"/>
          <w:szCs w:val="32"/>
        </w:rPr>
      </w:pPr>
      <w:r>
        <w:rPr>
          <w:rFonts w:ascii="Calibri" w:eastAsia="Calibri" w:hAnsi="Calibri" w:cs="Calibri"/>
          <w:b/>
          <w:color w:val="000000"/>
          <w:sz w:val="32"/>
          <w:szCs w:val="32"/>
          <w:u w:val="single"/>
        </w:rPr>
        <w:t>Purpose</w:t>
      </w:r>
      <w:r>
        <w:rPr>
          <w:rFonts w:ascii="Calibri" w:eastAsia="Calibri" w:hAnsi="Calibri" w:cs="Calibri"/>
          <w:b/>
          <w:color w:val="000000"/>
          <w:sz w:val="32"/>
          <w:szCs w:val="32"/>
        </w:rPr>
        <w:t xml:space="preserve"> </w:t>
      </w:r>
    </w:p>
    <w:p w14:paraId="0E2431F5" w14:textId="708AA524" w:rsidR="006C351A" w:rsidRDefault="00D35853">
      <w:pPr>
        <w:widowControl w:val="0"/>
        <w:pBdr>
          <w:top w:val="nil"/>
          <w:left w:val="nil"/>
          <w:bottom w:val="nil"/>
          <w:right w:val="nil"/>
          <w:between w:val="nil"/>
        </w:pBdr>
        <w:spacing w:before="421" w:line="245" w:lineRule="auto"/>
        <w:ind w:left="374" w:right="381" w:hanging="35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To guide the whole school implementation of </w:t>
      </w:r>
      <w:r>
        <w:rPr>
          <w:rFonts w:ascii="Calibri" w:eastAsia="Calibri" w:hAnsi="Calibri" w:cs="Calibri"/>
          <w:i/>
          <w:color w:val="000000"/>
        </w:rPr>
        <w:t xml:space="preserve">Droichead </w:t>
      </w:r>
      <w:r>
        <w:rPr>
          <w:rFonts w:ascii="Calibri" w:eastAsia="Calibri" w:hAnsi="Calibri" w:cs="Calibri"/>
          <w:color w:val="000000"/>
        </w:rPr>
        <w:t xml:space="preserve">to support the induction of newly </w:t>
      </w:r>
      <w:r w:rsidR="001071C7">
        <w:rPr>
          <w:rFonts w:ascii="Calibri" w:eastAsia="Calibri" w:hAnsi="Calibri" w:cs="Calibri"/>
          <w:color w:val="000000"/>
        </w:rPr>
        <w:t>qualified teachers</w:t>
      </w:r>
      <w:r>
        <w:rPr>
          <w:rFonts w:ascii="Calibri" w:eastAsia="Calibri" w:hAnsi="Calibri" w:cs="Calibri"/>
          <w:color w:val="000000"/>
        </w:rPr>
        <w:t xml:space="preserve"> (NQTs) </w:t>
      </w:r>
    </w:p>
    <w:p w14:paraId="1D9D44F8" w14:textId="13C0F93C" w:rsidR="006C351A" w:rsidRDefault="00D35853">
      <w:pPr>
        <w:widowControl w:val="0"/>
        <w:pBdr>
          <w:top w:val="nil"/>
          <w:left w:val="nil"/>
          <w:bottom w:val="nil"/>
          <w:right w:val="nil"/>
          <w:between w:val="nil"/>
        </w:pBdr>
        <w:spacing w:before="18" w:line="240" w:lineRule="auto"/>
        <w:ind w:left="380" w:right="920" w:hanging="358"/>
        <w:rPr>
          <w:rFonts w:ascii="Calibri" w:eastAsia="Calibri" w:hAnsi="Calibri" w:cs="Calibri"/>
          <w: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To identify the roles and clarify the responsibilities across the school community in support </w:t>
      </w:r>
      <w:r w:rsidR="001071C7">
        <w:rPr>
          <w:rFonts w:ascii="Calibri" w:eastAsia="Calibri" w:hAnsi="Calibri" w:cs="Calibri"/>
          <w:color w:val="000000"/>
        </w:rPr>
        <w:t>of Droichead</w:t>
      </w:r>
      <w:r>
        <w:rPr>
          <w:rFonts w:ascii="Calibri" w:eastAsia="Calibri" w:hAnsi="Calibri" w:cs="Calibri"/>
          <w:i/>
          <w:color w:val="000000"/>
        </w:rPr>
        <w:t xml:space="preserve"> </w:t>
      </w:r>
    </w:p>
    <w:p w14:paraId="356BA414" w14:textId="77777777" w:rsidR="006C351A" w:rsidRDefault="00D35853">
      <w:pPr>
        <w:widowControl w:val="0"/>
        <w:pBdr>
          <w:top w:val="nil"/>
          <w:left w:val="nil"/>
          <w:bottom w:val="nil"/>
          <w:right w:val="nil"/>
          <w:between w:val="nil"/>
        </w:pBdr>
        <w:spacing w:before="22" w:line="240" w:lineRule="auto"/>
        <w:ind w:left="2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To identify the protocols underpinning the </w:t>
      </w:r>
      <w:r>
        <w:rPr>
          <w:rFonts w:ascii="Calibri" w:eastAsia="Calibri" w:hAnsi="Calibri" w:cs="Calibri"/>
          <w:i/>
          <w:color w:val="000000"/>
        </w:rPr>
        <w:t xml:space="preserve">Droichead </w:t>
      </w:r>
      <w:r>
        <w:rPr>
          <w:rFonts w:ascii="Calibri" w:eastAsia="Calibri" w:hAnsi="Calibri" w:cs="Calibri"/>
          <w:color w:val="000000"/>
        </w:rPr>
        <w:t xml:space="preserve">process in the school </w:t>
      </w:r>
    </w:p>
    <w:p w14:paraId="7D825FC4" w14:textId="77777777" w:rsidR="006C351A" w:rsidRDefault="00D35853">
      <w:pPr>
        <w:widowControl w:val="0"/>
        <w:pBdr>
          <w:top w:val="nil"/>
          <w:left w:val="nil"/>
          <w:bottom w:val="nil"/>
          <w:right w:val="nil"/>
          <w:between w:val="nil"/>
        </w:pBdr>
        <w:spacing w:before="23" w:line="240" w:lineRule="auto"/>
        <w:ind w:left="2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To identify the documents in support of the process </w:t>
      </w:r>
    </w:p>
    <w:p w14:paraId="0DA0CD81" w14:textId="77777777" w:rsidR="006C351A" w:rsidRDefault="00D35853">
      <w:pPr>
        <w:widowControl w:val="0"/>
        <w:pBdr>
          <w:top w:val="nil"/>
          <w:left w:val="nil"/>
          <w:bottom w:val="nil"/>
          <w:right w:val="nil"/>
          <w:between w:val="nil"/>
        </w:pBdr>
        <w:spacing w:before="278" w:line="240" w:lineRule="auto"/>
        <w:ind w:left="33"/>
        <w:rPr>
          <w:rFonts w:ascii="Calibri" w:eastAsia="Calibri" w:hAnsi="Calibri" w:cs="Calibri"/>
          <w:b/>
          <w:color w:val="000000"/>
          <w:sz w:val="32"/>
          <w:szCs w:val="32"/>
        </w:rPr>
      </w:pPr>
      <w:r>
        <w:rPr>
          <w:rFonts w:ascii="Calibri" w:eastAsia="Calibri" w:hAnsi="Calibri" w:cs="Calibri"/>
          <w:b/>
          <w:color w:val="000000"/>
          <w:sz w:val="32"/>
          <w:szCs w:val="32"/>
          <w:u w:val="single"/>
        </w:rPr>
        <w:t>New Qualified Teacher (NQT)</w:t>
      </w:r>
      <w:r>
        <w:rPr>
          <w:rFonts w:ascii="Calibri" w:eastAsia="Calibri" w:hAnsi="Calibri" w:cs="Calibri"/>
          <w:b/>
          <w:color w:val="000000"/>
          <w:sz w:val="32"/>
          <w:szCs w:val="32"/>
        </w:rPr>
        <w:t xml:space="preserve"> </w:t>
      </w:r>
    </w:p>
    <w:p w14:paraId="6CF88588" w14:textId="77777777" w:rsidR="006C351A" w:rsidRDefault="00D35853">
      <w:pPr>
        <w:widowControl w:val="0"/>
        <w:pBdr>
          <w:top w:val="nil"/>
          <w:left w:val="nil"/>
          <w:bottom w:val="nil"/>
          <w:right w:val="nil"/>
          <w:between w:val="nil"/>
        </w:pBdr>
        <w:spacing w:before="411" w:line="240" w:lineRule="auto"/>
        <w:ind w:left="17"/>
        <w:rPr>
          <w:rFonts w:ascii="Calibri" w:eastAsia="Calibri" w:hAnsi="Calibri" w:cs="Calibri"/>
          <w:b/>
          <w:i/>
          <w:color w:val="000000"/>
        </w:rPr>
      </w:pPr>
      <w:r>
        <w:rPr>
          <w:rFonts w:ascii="Calibri" w:eastAsia="Calibri" w:hAnsi="Calibri" w:cs="Calibri"/>
          <w:b/>
          <w:i/>
          <w:color w:val="000000"/>
        </w:rPr>
        <w:t xml:space="preserve">Droichead Standards </w:t>
      </w:r>
    </w:p>
    <w:p w14:paraId="1527B10A" w14:textId="78641017" w:rsidR="006C351A" w:rsidRDefault="00D35853">
      <w:pPr>
        <w:widowControl w:val="0"/>
        <w:pBdr>
          <w:top w:val="nil"/>
          <w:left w:val="nil"/>
          <w:bottom w:val="nil"/>
          <w:right w:val="nil"/>
          <w:between w:val="nil"/>
        </w:pBdr>
        <w:spacing w:before="13" w:line="243" w:lineRule="auto"/>
        <w:ind w:left="12" w:right="111" w:hanging="1"/>
        <w:jc w:val="both"/>
        <w:rPr>
          <w:rFonts w:ascii="Calibri" w:eastAsia="Calibri" w:hAnsi="Calibri" w:cs="Calibri"/>
          <w:color w:val="000000"/>
        </w:rPr>
      </w:pPr>
      <w:r>
        <w:rPr>
          <w:rFonts w:ascii="Calibri" w:eastAsia="Calibri" w:hAnsi="Calibri" w:cs="Calibri"/>
          <w:color w:val="000000"/>
        </w:rPr>
        <w:t xml:space="preserve">The Council has set out the following standards to support the Droichead process, in guiding the NQT, </w:t>
      </w:r>
      <w:r w:rsidR="001071C7">
        <w:rPr>
          <w:rFonts w:ascii="Calibri" w:eastAsia="Calibri" w:hAnsi="Calibri" w:cs="Calibri"/>
          <w:color w:val="000000"/>
        </w:rPr>
        <w:t>with the</w:t>
      </w:r>
      <w:r>
        <w:rPr>
          <w:rFonts w:ascii="Calibri" w:eastAsia="Calibri" w:hAnsi="Calibri" w:cs="Calibri"/>
          <w:color w:val="000000"/>
        </w:rPr>
        <w:t xml:space="preserve"> PST, in relation to their professional learning and practice. Through their engagement in the </w:t>
      </w:r>
      <w:r w:rsidR="001071C7">
        <w:rPr>
          <w:rFonts w:ascii="Calibri" w:eastAsia="Calibri" w:hAnsi="Calibri" w:cs="Calibri"/>
          <w:color w:val="000000"/>
        </w:rPr>
        <w:t>Droichead process</w:t>
      </w:r>
      <w:r>
        <w:rPr>
          <w:rFonts w:ascii="Calibri" w:eastAsia="Calibri" w:hAnsi="Calibri" w:cs="Calibri"/>
          <w:color w:val="000000"/>
        </w:rPr>
        <w:t xml:space="preserve">, the NQT will: </w:t>
      </w:r>
    </w:p>
    <w:p w14:paraId="2EBF7F36" w14:textId="35BBED0B" w:rsidR="006C351A" w:rsidRDefault="00D35853">
      <w:pPr>
        <w:widowControl w:val="0"/>
        <w:pBdr>
          <w:top w:val="nil"/>
          <w:left w:val="nil"/>
          <w:bottom w:val="nil"/>
          <w:right w:val="nil"/>
          <w:between w:val="nil"/>
        </w:pBdr>
        <w:spacing w:before="290" w:line="245" w:lineRule="auto"/>
        <w:ind w:left="741" w:right="558" w:hanging="358"/>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have engaged professionally with school-based induction and additional professional </w:t>
      </w:r>
      <w:r w:rsidR="001071C7">
        <w:rPr>
          <w:rFonts w:ascii="Calibri" w:eastAsia="Calibri" w:hAnsi="Calibri" w:cs="Calibri"/>
          <w:color w:val="000000"/>
        </w:rPr>
        <w:t>learning activities</w:t>
      </w:r>
      <w:r>
        <w:rPr>
          <w:rFonts w:ascii="Calibri" w:eastAsia="Calibri" w:hAnsi="Calibri" w:cs="Calibri"/>
          <w:color w:val="000000"/>
        </w:rPr>
        <w:t xml:space="preserve"> </w:t>
      </w:r>
    </w:p>
    <w:p w14:paraId="03800566" w14:textId="541F65F6" w:rsidR="006C351A" w:rsidRDefault="00D35853">
      <w:pPr>
        <w:widowControl w:val="0"/>
        <w:pBdr>
          <w:top w:val="nil"/>
          <w:left w:val="nil"/>
          <w:bottom w:val="nil"/>
          <w:right w:val="nil"/>
          <w:between w:val="nil"/>
        </w:pBdr>
        <w:spacing w:before="18" w:line="245" w:lineRule="auto"/>
        <w:ind w:left="748" w:right="1365" w:hanging="365"/>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have shown their professional commitment to quality teaching and learning for </w:t>
      </w:r>
      <w:r w:rsidR="001071C7">
        <w:rPr>
          <w:rFonts w:ascii="Calibri" w:eastAsia="Calibri" w:hAnsi="Calibri" w:cs="Calibri"/>
          <w:color w:val="000000"/>
        </w:rPr>
        <w:t>their pupils</w:t>
      </w:r>
      <w:r>
        <w:rPr>
          <w:rFonts w:ascii="Calibri" w:eastAsia="Calibri" w:hAnsi="Calibri" w:cs="Calibri"/>
          <w:color w:val="000000"/>
        </w:rPr>
        <w:t xml:space="preserve">/students </w:t>
      </w:r>
    </w:p>
    <w:p w14:paraId="615BD82B" w14:textId="746B5511" w:rsidR="006C351A" w:rsidRDefault="00D35853">
      <w:pPr>
        <w:widowControl w:val="0"/>
        <w:pBdr>
          <w:top w:val="nil"/>
          <w:left w:val="nil"/>
          <w:bottom w:val="nil"/>
          <w:right w:val="nil"/>
          <w:between w:val="nil"/>
        </w:pBdr>
        <w:spacing w:before="18" w:line="240" w:lineRule="auto"/>
        <w:ind w:left="746" w:right="471" w:hanging="363"/>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have engaged in reflective practice that supports their professional learning and practice, </w:t>
      </w:r>
      <w:r w:rsidR="001071C7">
        <w:rPr>
          <w:rFonts w:ascii="Calibri" w:eastAsia="Calibri" w:hAnsi="Calibri" w:cs="Calibri"/>
          <w:color w:val="000000"/>
        </w:rPr>
        <w:t>both individually</w:t>
      </w:r>
      <w:r>
        <w:rPr>
          <w:rFonts w:ascii="Calibri" w:eastAsia="Calibri" w:hAnsi="Calibri" w:cs="Calibri"/>
          <w:color w:val="000000"/>
        </w:rPr>
        <w:t xml:space="preserve"> and collaboratively. </w:t>
      </w:r>
    </w:p>
    <w:p w14:paraId="6223590A" w14:textId="77777777" w:rsidR="001071C7" w:rsidRDefault="00D35853">
      <w:pPr>
        <w:widowControl w:val="0"/>
        <w:pBdr>
          <w:top w:val="nil"/>
          <w:left w:val="nil"/>
          <w:bottom w:val="nil"/>
          <w:right w:val="nil"/>
          <w:between w:val="nil"/>
        </w:pBdr>
        <w:spacing w:before="282" w:line="240" w:lineRule="auto"/>
        <w:ind w:left="21" w:right="641" w:hanging="8"/>
        <w:rPr>
          <w:rFonts w:ascii="Calibri" w:eastAsia="Calibri" w:hAnsi="Calibri" w:cs="Calibri"/>
          <w:b/>
          <w:color w:val="000000"/>
        </w:rPr>
      </w:pPr>
      <w:r>
        <w:rPr>
          <w:rFonts w:ascii="Calibri" w:eastAsia="Calibri" w:hAnsi="Calibri" w:cs="Calibri"/>
          <w:color w:val="000000"/>
        </w:rPr>
        <w:t xml:space="preserve">These standards are further developed in the school document </w:t>
      </w:r>
      <w:r>
        <w:rPr>
          <w:rFonts w:ascii="Calibri" w:eastAsia="Calibri" w:hAnsi="Calibri" w:cs="Calibri"/>
          <w:b/>
          <w:i/>
          <w:color w:val="000000"/>
        </w:rPr>
        <w:t xml:space="preserve">Droichead Standards: Indicators </w:t>
      </w:r>
      <w:r w:rsidR="001071C7">
        <w:rPr>
          <w:rFonts w:ascii="Calibri" w:eastAsia="Calibri" w:hAnsi="Calibri" w:cs="Calibri"/>
          <w:b/>
          <w:i/>
          <w:color w:val="000000"/>
        </w:rPr>
        <w:t>and Contexts</w:t>
      </w:r>
      <w:r>
        <w:rPr>
          <w:rFonts w:ascii="Calibri" w:eastAsia="Calibri" w:hAnsi="Calibri" w:cs="Calibri"/>
          <w:b/>
          <w:color w:val="000000"/>
        </w:rPr>
        <w:t>.</w:t>
      </w:r>
    </w:p>
    <w:p w14:paraId="1B80D9B7" w14:textId="4331A212" w:rsidR="006C351A" w:rsidRDefault="00D35853">
      <w:pPr>
        <w:widowControl w:val="0"/>
        <w:pBdr>
          <w:top w:val="nil"/>
          <w:left w:val="nil"/>
          <w:bottom w:val="nil"/>
          <w:right w:val="nil"/>
          <w:between w:val="nil"/>
        </w:pBdr>
        <w:spacing w:before="282" w:line="240" w:lineRule="auto"/>
        <w:ind w:left="21" w:right="641" w:hanging="8"/>
        <w:rPr>
          <w:rFonts w:ascii="Calibri" w:eastAsia="Calibri" w:hAnsi="Calibri" w:cs="Calibri"/>
          <w:b/>
          <w:color w:val="000000"/>
        </w:rPr>
      </w:pPr>
      <w:r>
        <w:rPr>
          <w:rFonts w:ascii="Calibri" w:eastAsia="Calibri" w:hAnsi="Calibri" w:cs="Calibri"/>
          <w:b/>
          <w:color w:val="000000"/>
        </w:rPr>
        <w:t xml:space="preserve">  </w:t>
      </w:r>
    </w:p>
    <w:p w14:paraId="392D1121" w14:textId="77777777" w:rsidR="006C351A" w:rsidRDefault="00D35853">
      <w:pPr>
        <w:widowControl w:val="0"/>
        <w:pBdr>
          <w:top w:val="nil"/>
          <w:left w:val="nil"/>
          <w:bottom w:val="nil"/>
          <w:right w:val="nil"/>
          <w:between w:val="nil"/>
        </w:pBdr>
        <w:spacing w:before="553" w:line="240" w:lineRule="auto"/>
        <w:ind w:left="17"/>
        <w:rPr>
          <w:rFonts w:ascii="Calibri" w:eastAsia="Calibri" w:hAnsi="Calibri" w:cs="Calibri"/>
          <w:b/>
          <w:i/>
          <w:color w:val="000000"/>
        </w:rPr>
      </w:pPr>
      <w:r>
        <w:rPr>
          <w:rFonts w:ascii="Calibri" w:eastAsia="Calibri" w:hAnsi="Calibri" w:cs="Calibri"/>
          <w:b/>
          <w:i/>
          <w:color w:val="000000"/>
        </w:rPr>
        <w:lastRenderedPageBreak/>
        <w:t xml:space="preserve">Droichead in Our School: </w:t>
      </w:r>
    </w:p>
    <w:p w14:paraId="10F6FC0D" w14:textId="1A54950B" w:rsidR="006C351A" w:rsidRDefault="00D35853">
      <w:pPr>
        <w:widowControl w:val="0"/>
        <w:pBdr>
          <w:top w:val="nil"/>
          <w:left w:val="nil"/>
          <w:bottom w:val="nil"/>
          <w:right w:val="nil"/>
          <w:between w:val="nil"/>
        </w:pBdr>
        <w:spacing w:before="278" w:line="243" w:lineRule="auto"/>
        <w:ind w:left="20" w:right="179" w:firstLine="8"/>
        <w:rPr>
          <w:rFonts w:ascii="Calibri" w:eastAsia="Calibri" w:hAnsi="Calibri" w:cs="Calibri"/>
          <w:color w:val="000000"/>
        </w:rPr>
      </w:pPr>
      <w:r>
        <w:rPr>
          <w:rFonts w:ascii="Calibri" w:eastAsia="Calibri" w:hAnsi="Calibri" w:cs="Calibri"/>
          <w:color w:val="000000"/>
        </w:rPr>
        <w:t xml:space="preserve">In </w:t>
      </w:r>
      <w:r w:rsidR="001071C7" w:rsidRPr="001071C7">
        <w:rPr>
          <w:rFonts w:ascii="Calibri" w:eastAsia="Calibri" w:hAnsi="Calibri" w:cs="Calibri"/>
        </w:rPr>
        <w:t>Ballymore NS</w:t>
      </w:r>
      <w:r w:rsidRPr="001071C7">
        <w:rPr>
          <w:rFonts w:ascii="Calibri" w:eastAsia="Calibri" w:hAnsi="Calibri" w:cs="Calibri"/>
        </w:rPr>
        <w:t xml:space="preserve"> </w:t>
      </w:r>
      <w:r>
        <w:rPr>
          <w:rFonts w:ascii="Calibri" w:eastAsia="Calibri" w:hAnsi="Calibri" w:cs="Calibri"/>
          <w:color w:val="000000"/>
        </w:rPr>
        <w:t xml:space="preserve">it is expected that all NQTs engage fully with the Droichead process, making every effort to </w:t>
      </w:r>
      <w:r w:rsidR="001071C7">
        <w:rPr>
          <w:rFonts w:ascii="Calibri" w:eastAsia="Calibri" w:hAnsi="Calibri" w:cs="Calibri"/>
          <w:color w:val="000000"/>
        </w:rPr>
        <w:t>show progression</w:t>
      </w:r>
      <w:r>
        <w:rPr>
          <w:rFonts w:ascii="Calibri" w:eastAsia="Calibri" w:hAnsi="Calibri" w:cs="Calibri"/>
          <w:color w:val="000000"/>
        </w:rPr>
        <w:t xml:space="preserve"> throughout the year. </w:t>
      </w:r>
      <w:r>
        <w:rPr>
          <w:rFonts w:ascii="Calibri" w:eastAsia="Calibri" w:hAnsi="Calibri" w:cs="Calibri"/>
          <w:color w:val="000000"/>
          <w:u w:val="single"/>
        </w:rPr>
        <w:t xml:space="preserve">The Droichead Process will continue for the full year, or until the </w:t>
      </w:r>
      <w:r w:rsidR="001071C7">
        <w:rPr>
          <w:rFonts w:ascii="Calibri" w:eastAsia="Calibri" w:hAnsi="Calibri" w:cs="Calibri"/>
          <w:color w:val="000000"/>
          <w:u w:val="single"/>
        </w:rPr>
        <w:t xml:space="preserve">NQT’s </w:t>
      </w:r>
      <w:r w:rsidR="001071C7">
        <w:rPr>
          <w:rFonts w:ascii="Calibri" w:eastAsia="Calibri" w:hAnsi="Calibri" w:cs="Calibri"/>
          <w:color w:val="000000"/>
        </w:rPr>
        <w:t>contract</w:t>
      </w:r>
      <w:r>
        <w:rPr>
          <w:rFonts w:ascii="Calibri" w:eastAsia="Calibri" w:hAnsi="Calibri" w:cs="Calibri"/>
          <w:color w:val="000000"/>
          <w:u w:val="single"/>
        </w:rPr>
        <w:t xml:space="preserve"> in the school is completed. </w:t>
      </w:r>
      <w:r>
        <w:rPr>
          <w:rFonts w:ascii="Calibri" w:eastAsia="Calibri" w:hAnsi="Calibri" w:cs="Calibri"/>
          <w:color w:val="000000"/>
        </w:rPr>
        <w:t xml:space="preserve"> </w:t>
      </w:r>
    </w:p>
    <w:p w14:paraId="6E304920" w14:textId="76EAC51F" w:rsidR="006C351A" w:rsidRDefault="00D35853">
      <w:pPr>
        <w:widowControl w:val="0"/>
        <w:pBdr>
          <w:top w:val="nil"/>
          <w:left w:val="nil"/>
          <w:bottom w:val="nil"/>
          <w:right w:val="nil"/>
          <w:between w:val="nil"/>
        </w:pBdr>
        <w:spacing w:before="280" w:line="243" w:lineRule="auto"/>
        <w:ind w:left="20" w:right="120" w:hanging="5"/>
        <w:rPr>
          <w:rFonts w:ascii="Calibri" w:eastAsia="Calibri" w:hAnsi="Calibri" w:cs="Calibri"/>
          <w:color w:val="000000"/>
        </w:rPr>
      </w:pPr>
      <w:r>
        <w:rPr>
          <w:rFonts w:ascii="Calibri" w:eastAsia="Calibri" w:hAnsi="Calibri" w:cs="Calibri"/>
          <w:color w:val="000000"/>
        </w:rPr>
        <w:t xml:space="preserve">A date for conclusion of the Droichead process is indicated on the Droichead Outline. This date should </w:t>
      </w:r>
      <w:r w:rsidR="001071C7">
        <w:rPr>
          <w:rFonts w:ascii="Calibri" w:eastAsia="Calibri" w:hAnsi="Calibri" w:cs="Calibri"/>
          <w:color w:val="000000"/>
        </w:rPr>
        <w:t>be one</w:t>
      </w:r>
      <w:r>
        <w:rPr>
          <w:rFonts w:ascii="Calibri" w:eastAsia="Calibri" w:hAnsi="Calibri" w:cs="Calibri"/>
          <w:color w:val="000000"/>
        </w:rPr>
        <w:t xml:space="preserve"> month prior to the end of the school year (or the end of the NQTs contract with the school). This </w:t>
      </w:r>
      <w:r w:rsidR="001071C7">
        <w:rPr>
          <w:rFonts w:ascii="Calibri" w:eastAsia="Calibri" w:hAnsi="Calibri" w:cs="Calibri"/>
          <w:color w:val="000000"/>
        </w:rPr>
        <w:t>date marks</w:t>
      </w:r>
      <w:r>
        <w:rPr>
          <w:rFonts w:ascii="Calibri" w:eastAsia="Calibri" w:hAnsi="Calibri" w:cs="Calibri"/>
          <w:color w:val="000000"/>
        </w:rPr>
        <w:t xml:space="preserve"> the beginning of the conclusion process. This includes:</w:t>
      </w:r>
    </w:p>
    <w:p w14:paraId="4D7238A0" w14:textId="77777777" w:rsidR="006C351A" w:rsidRDefault="00D35853">
      <w:pPr>
        <w:widowControl w:val="0"/>
        <w:pBdr>
          <w:top w:val="nil"/>
          <w:left w:val="nil"/>
          <w:bottom w:val="nil"/>
          <w:right w:val="nil"/>
          <w:between w:val="nil"/>
        </w:pBdr>
        <w:spacing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a review meeting with the PST members </w:t>
      </w:r>
    </w:p>
    <w:p w14:paraId="31F33076" w14:textId="77777777" w:rsidR="006C351A" w:rsidRDefault="00D35853">
      <w:pPr>
        <w:widowControl w:val="0"/>
        <w:pBdr>
          <w:top w:val="nil"/>
          <w:left w:val="nil"/>
          <w:bottom w:val="nil"/>
          <w:right w:val="nil"/>
          <w:between w:val="nil"/>
        </w:pBdr>
        <w:spacing w:before="23"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a review meeting with the NQT and the PST members </w:t>
      </w:r>
    </w:p>
    <w:p w14:paraId="5996ECA4" w14:textId="77777777" w:rsidR="006C351A" w:rsidRDefault="00D35853">
      <w:pPr>
        <w:widowControl w:val="0"/>
        <w:pBdr>
          <w:top w:val="nil"/>
          <w:left w:val="nil"/>
          <w:bottom w:val="nil"/>
          <w:right w:val="nil"/>
          <w:between w:val="nil"/>
        </w:pBdr>
        <w:spacing w:before="23"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Implementation of further supports that may be required prior to conclusion. </w:t>
      </w:r>
    </w:p>
    <w:p w14:paraId="0E013E40" w14:textId="3B528A69" w:rsidR="006C351A" w:rsidRDefault="00D35853">
      <w:pPr>
        <w:widowControl w:val="0"/>
        <w:pBdr>
          <w:top w:val="nil"/>
          <w:left w:val="nil"/>
          <w:bottom w:val="nil"/>
          <w:right w:val="nil"/>
          <w:between w:val="nil"/>
        </w:pBdr>
        <w:spacing w:before="23" w:line="245" w:lineRule="auto"/>
        <w:ind w:left="741" w:right="55" w:hanging="358"/>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NQT should complete the Form D checklist, to ensure all essential areas have been covered prior </w:t>
      </w:r>
      <w:r w:rsidR="001071C7">
        <w:rPr>
          <w:rFonts w:ascii="Calibri" w:eastAsia="Calibri" w:hAnsi="Calibri" w:cs="Calibri"/>
          <w:color w:val="000000"/>
        </w:rPr>
        <w:t>to conclusion</w:t>
      </w:r>
      <w:r>
        <w:rPr>
          <w:rFonts w:ascii="Calibri" w:eastAsia="Calibri" w:hAnsi="Calibri" w:cs="Calibri"/>
          <w:color w:val="000000"/>
        </w:rPr>
        <w:t xml:space="preserve"> of the process.  </w:t>
      </w:r>
    </w:p>
    <w:p w14:paraId="60BDDB97" w14:textId="77777777" w:rsidR="006C351A" w:rsidRDefault="00D35853">
      <w:pPr>
        <w:widowControl w:val="0"/>
        <w:pBdr>
          <w:top w:val="nil"/>
          <w:left w:val="nil"/>
          <w:bottom w:val="nil"/>
          <w:right w:val="nil"/>
          <w:between w:val="nil"/>
        </w:pBdr>
        <w:spacing w:before="18"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NQT and all PST members sign Form D when appropriate*. </w:t>
      </w:r>
    </w:p>
    <w:p w14:paraId="6E9E0E7D" w14:textId="2A8E854D" w:rsidR="006C351A" w:rsidRDefault="00D35853">
      <w:pPr>
        <w:widowControl w:val="0"/>
        <w:pBdr>
          <w:top w:val="nil"/>
          <w:left w:val="nil"/>
          <w:bottom w:val="nil"/>
          <w:right w:val="nil"/>
          <w:between w:val="nil"/>
        </w:pBdr>
        <w:spacing w:before="23" w:line="245" w:lineRule="auto"/>
        <w:ind w:left="742" w:right="470" w:hanging="359"/>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NQT to send completed and signed Form D and Droichead confirmation e-mail to the </w:t>
      </w:r>
      <w:r w:rsidR="001071C7">
        <w:rPr>
          <w:rFonts w:ascii="Calibri" w:eastAsia="Calibri" w:hAnsi="Calibri" w:cs="Calibri"/>
          <w:color w:val="000000"/>
        </w:rPr>
        <w:t>Teaching Council</w:t>
      </w:r>
      <w:r>
        <w:rPr>
          <w:rFonts w:ascii="Calibri" w:eastAsia="Calibri" w:hAnsi="Calibri" w:cs="Calibri"/>
          <w:color w:val="000000"/>
        </w:rPr>
        <w:t xml:space="preserve">. </w:t>
      </w:r>
    </w:p>
    <w:p w14:paraId="409EBB0F" w14:textId="61276551" w:rsidR="006C351A" w:rsidRDefault="00D35853">
      <w:pPr>
        <w:widowControl w:val="0"/>
        <w:pBdr>
          <w:top w:val="nil"/>
          <w:left w:val="nil"/>
          <w:bottom w:val="nil"/>
          <w:right w:val="nil"/>
          <w:between w:val="nil"/>
        </w:pBdr>
        <w:spacing w:before="273" w:line="245" w:lineRule="auto"/>
        <w:ind w:left="13" w:right="107" w:firstLine="11"/>
        <w:rPr>
          <w:rFonts w:ascii="Calibri" w:eastAsia="Calibri" w:hAnsi="Calibri" w:cs="Calibri"/>
          <w:b/>
          <w:color w:val="000000"/>
        </w:rPr>
      </w:pPr>
      <w:r>
        <w:rPr>
          <w:rFonts w:ascii="Calibri" w:eastAsia="Calibri" w:hAnsi="Calibri" w:cs="Calibri"/>
          <w:b/>
          <w:color w:val="000000"/>
        </w:rPr>
        <w:t xml:space="preserve">* If evidence shows that the NQT is not effectively engaging in the process and showing evidence </w:t>
      </w:r>
      <w:r w:rsidR="001071C7">
        <w:rPr>
          <w:rFonts w:ascii="Calibri" w:eastAsia="Calibri" w:hAnsi="Calibri" w:cs="Calibri"/>
          <w:b/>
          <w:color w:val="000000"/>
        </w:rPr>
        <w:t>of progression</w:t>
      </w:r>
      <w:r>
        <w:rPr>
          <w:rFonts w:ascii="Calibri" w:eastAsia="Calibri" w:hAnsi="Calibri" w:cs="Calibri"/>
          <w:b/>
          <w:color w:val="000000"/>
        </w:rPr>
        <w:t xml:space="preserve">, across all standards, the school may decide, in consultation with the NQT, not to sign off on the joint declaration (Form D). An NQT is entitled to appeal this decision through the NIPT.  </w:t>
      </w:r>
    </w:p>
    <w:p w14:paraId="247B0CC9" w14:textId="77777777" w:rsidR="006C351A" w:rsidRDefault="00D35853">
      <w:pPr>
        <w:widowControl w:val="0"/>
        <w:pBdr>
          <w:top w:val="nil"/>
          <w:left w:val="nil"/>
          <w:bottom w:val="nil"/>
          <w:right w:val="nil"/>
          <w:between w:val="nil"/>
        </w:pBdr>
        <w:spacing w:before="273" w:line="240" w:lineRule="auto"/>
        <w:ind w:left="26"/>
        <w:rPr>
          <w:rFonts w:ascii="Calibri" w:eastAsia="Calibri" w:hAnsi="Calibri" w:cs="Calibri"/>
          <w:b/>
          <w:color w:val="000000"/>
        </w:rPr>
      </w:pPr>
      <w:r>
        <w:rPr>
          <w:rFonts w:ascii="Calibri" w:eastAsia="Calibri" w:hAnsi="Calibri" w:cs="Calibri"/>
          <w:b/>
          <w:color w:val="000000"/>
          <w:u w:val="single"/>
        </w:rPr>
        <w:t>NQT roles and responsibilities</w:t>
      </w:r>
      <w:r>
        <w:rPr>
          <w:rFonts w:ascii="Calibri" w:eastAsia="Calibri" w:hAnsi="Calibri" w:cs="Calibri"/>
          <w:b/>
          <w:color w:val="000000"/>
        </w:rPr>
        <w:t xml:space="preserve"> </w:t>
      </w:r>
    </w:p>
    <w:p w14:paraId="1FA648CC" w14:textId="77777777" w:rsidR="006C351A" w:rsidRDefault="00D35853">
      <w:pPr>
        <w:widowControl w:val="0"/>
        <w:pBdr>
          <w:top w:val="nil"/>
          <w:left w:val="nil"/>
          <w:bottom w:val="nil"/>
          <w:right w:val="nil"/>
          <w:between w:val="nil"/>
        </w:pBdr>
        <w:spacing w:before="283" w:line="240" w:lineRule="auto"/>
        <w:ind w:left="16"/>
        <w:rPr>
          <w:rFonts w:ascii="Calibri" w:eastAsia="Calibri" w:hAnsi="Calibri" w:cs="Calibri"/>
          <w:b/>
          <w:i/>
          <w:color w:val="000000"/>
        </w:rPr>
      </w:pPr>
      <w:r>
        <w:rPr>
          <w:rFonts w:ascii="Calibri" w:eastAsia="Calibri" w:hAnsi="Calibri" w:cs="Calibri"/>
          <w:b/>
          <w:i/>
          <w:color w:val="000000"/>
        </w:rPr>
        <w:t xml:space="preserve">NQT in a classroom setting: </w:t>
      </w:r>
    </w:p>
    <w:p w14:paraId="37DA993B" w14:textId="77777777" w:rsidR="001071C7" w:rsidRDefault="00D35853">
      <w:pPr>
        <w:widowControl w:val="0"/>
        <w:pBdr>
          <w:top w:val="nil"/>
          <w:left w:val="nil"/>
          <w:bottom w:val="nil"/>
          <w:right w:val="nil"/>
          <w:between w:val="nil"/>
        </w:pBdr>
        <w:spacing w:before="23" w:line="247" w:lineRule="auto"/>
        <w:ind w:left="382" w:right="517"/>
        <w:rPr>
          <w:rFonts w:ascii="Calibri" w:eastAsia="Calibri" w:hAnsi="Calibri" w:cs="Calibri"/>
          <w:b/>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Arrange and attend the appropriate number of cluster meetings. See NIPT website for </w:t>
      </w:r>
      <w:r w:rsidR="001071C7">
        <w:rPr>
          <w:rFonts w:ascii="Calibri" w:eastAsia="Calibri" w:hAnsi="Calibri" w:cs="Calibri"/>
          <w:color w:val="000000"/>
        </w:rPr>
        <w:t>further details</w:t>
      </w:r>
      <w:r>
        <w:rPr>
          <w:rFonts w:ascii="Calibri" w:eastAsia="Calibri" w:hAnsi="Calibri" w:cs="Calibri"/>
          <w:color w:val="000000"/>
        </w:rPr>
        <w:t xml:space="preserve">. </w:t>
      </w:r>
      <w:r>
        <w:rPr>
          <w:rFonts w:ascii="Calibri" w:eastAsia="Calibri" w:hAnsi="Calibri" w:cs="Calibri"/>
          <w:b/>
          <w:color w:val="000000"/>
        </w:rPr>
        <w:t xml:space="preserve">Keep a record of </w:t>
      </w:r>
      <w:r w:rsidR="001071C7">
        <w:rPr>
          <w:rFonts w:ascii="Calibri" w:eastAsia="Calibri" w:hAnsi="Calibri" w:cs="Calibri"/>
          <w:b/>
          <w:color w:val="000000"/>
        </w:rPr>
        <w:t>attendance and</w:t>
      </w:r>
      <w:r>
        <w:rPr>
          <w:rFonts w:ascii="Calibri" w:eastAsia="Calibri" w:hAnsi="Calibri" w:cs="Calibri"/>
          <w:b/>
          <w:color w:val="000000"/>
        </w:rPr>
        <w:t xml:space="preserve"> ensure Form D is stamped at each meeting. </w:t>
      </w:r>
    </w:p>
    <w:p w14:paraId="4943826A" w14:textId="2644C8DD" w:rsidR="006C351A" w:rsidRDefault="00D35853">
      <w:pPr>
        <w:widowControl w:val="0"/>
        <w:pBdr>
          <w:top w:val="nil"/>
          <w:left w:val="nil"/>
          <w:bottom w:val="nil"/>
          <w:right w:val="nil"/>
          <w:between w:val="nil"/>
        </w:pBdr>
        <w:spacing w:before="23" w:line="247" w:lineRule="auto"/>
        <w:ind w:left="382" w:right="517"/>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Attend meetings with PST and other NQTs when required. </w:t>
      </w:r>
    </w:p>
    <w:p w14:paraId="3DEF0136" w14:textId="77777777" w:rsidR="006C351A" w:rsidRDefault="00D35853">
      <w:pPr>
        <w:widowControl w:val="0"/>
        <w:pBdr>
          <w:top w:val="nil"/>
          <w:left w:val="nil"/>
          <w:bottom w:val="nil"/>
          <w:right w:val="nil"/>
          <w:between w:val="nil"/>
        </w:pBdr>
        <w:spacing w:before="16"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Observe at least three lessons with an experienced teacher. </w:t>
      </w:r>
    </w:p>
    <w:p w14:paraId="150E5341" w14:textId="7CC391BD" w:rsidR="006C351A" w:rsidRDefault="00D35853">
      <w:pPr>
        <w:widowControl w:val="0"/>
        <w:pBdr>
          <w:top w:val="nil"/>
          <w:left w:val="nil"/>
          <w:bottom w:val="nil"/>
          <w:right w:val="nil"/>
          <w:between w:val="nil"/>
        </w:pBdr>
        <w:spacing w:before="23"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Be observed at least </w:t>
      </w:r>
      <w:r w:rsidR="000049ED">
        <w:rPr>
          <w:rFonts w:ascii="Calibri" w:eastAsia="Calibri" w:hAnsi="Calibri" w:cs="Calibri"/>
          <w:color w:val="000000"/>
        </w:rPr>
        <w:t>two</w:t>
      </w:r>
      <w:r>
        <w:rPr>
          <w:rFonts w:ascii="Calibri" w:eastAsia="Calibri" w:hAnsi="Calibri" w:cs="Calibri"/>
          <w:color w:val="000000"/>
        </w:rPr>
        <w:t xml:space="preserve"> times by a member of the PST. </w:t>
      </w:r>
    </w:p>
    <w:p w14:paraId="619CA7E6" w14:textId="77777777" w:rsidR="006C351A" w:rsidRDefault="00D35853">
      <w:pPr>
        <w:widowControl w:val="0"/>
        <w:pBdr>
          <w:top w:val="nil"/>
          <w:left w:val="nil"/>
          <w:bottom w:val="nil"/>
          <w:right w:val="nil"/>
          <w:between w:val="nil"/>
        </w:pBdr>
        <w:spacing w:before="28"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Weekly plans should be submitted to the principal every Monday. </w:t>
      </w:r>
    </w:p>
    <w:p w14:paraId="51E200BD" w14:textId="77777777" w:rsidR="006C351A" w:rsidRDefault="00D35853">
      <w:pPr>
        <w:widowControl w:val="0"/>
        <w:pBdr>
          <w:top w:val="nil"/>
          <w:left w:val="nil"/>
          <w:bottom w:val="nil"/>
          <w:right w:val="nil"/>
          <w:between w:val="nil"/>
        </w:pBdr>
        <w:spacing w:before="23"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Actively engage with the Droichead Process as outlined in the policy. </w:t>
      </w:r>
    </w:p>
    <w:p w14:paraId="664338DC" w14:textId="77777777" w:rsidR="006C351A" w:rsidRDefault="00D35853">
      <w:pPr>
        <w:widowControl w:val="0"/>
        <w:pBdr>
          <w:top w:val="nil"/>
          <w:left w:val="nil"/>
          <w:bottom w:val="nil"/>
          <w:right w:val="nil"/>
          <w:between w:val="nil"/>
        </w:pBdr>
        <w:spacing w:before="278" w:line="240" w:lineRule="auto"/>
        <w:ind w:left="16"/>
        <w:rPr>
          <w:rFonts w:ascii="Calibri" w:eastAsia="Calibri" w:hAnsi="Calibri" w:cs="Calibri"/>
          <w:b/>
          <w:i/>
          <w:color w:val="000000"/>
        </w:rPr>
      </w:pPr>
      <w:r>
        <w:rPr>
          <w:rFonts w:ascii="Calibri" w:eastAsia="Calibri" w:hAnsi="Calibri" w:cs="Calibri"/>
          <w:b/>
          <w:i/>
          <w:color w:val="000000"/>
        </w:rPr>
        <w:t xml:space="preserve">NQT in a SEN setting: </w:t>
      </w:r>
    </w:p>
    <w:p w14:paraId="1CA70B1C" w14:textId="77777777" w:rsidR="001071C7" w:rsidRDefault="00D35853">
      <w:pPr>
        <w:widowControl w:val="0"/>
        <w:pBdr>
          <w:top w:val="nil"/>
          <w:left w:val="nil"/>
          <w:bottom w:val="nil"/>
          <w:right w:val="nil"/>
          <w:between w:val="nil"/>
        </w:pBdr>
        <w:spacing w:before="23" w:line="249" w:lineRule="auto"/>
        <w:ind w:left="382" w:right="32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Must teach for an extended period of time in a whole class setting. (This will be arranged by </w:t>
      </w:r>
      <w:r w:rsidR="001071C7">
        <w:rPr>
          <w:rFonts w:ascii="Calibri" w:eastAsia="Calibri" w:hAnsi="Calibri" w:cs="Calibri"/>
          <w:color w:val="000000"/>
        </w:rPr>
        <w:t>the NQT</w:t>
      </w:r>
      <w:r>
        <w:rPr>
          <w:rFonts w:ascii="Calibri" w:eastAsia="Calibri" w:hAnsi="Calibri" w:cs="Calibri"/>
          <w:color w:val="000000"/>
        </w:rPr>
        <w:t xml:space="preserve">, the PST and a cooperating teacher. Irish teaching must be included during this </w:t>
      </w:r>
      <w:r w:rsidR="001071C7">
        <w:rPr>
          <w:rFonts w:ascii="Calibri" w:eastAsia="Calibri" w:hAnsi="Calibri" w:cs="Calibri"/>
          <w:color w:val="000000"/>
        </w:rPr>
        <w:t>period. *</w:t>
      </w:r>
      <w:r>
        <w:rPr>
          <w:rFonts w:ascii="Calibri" w:eastAsia="Calibri" w:hAnsi="Calibri" w:cs="Calibri"/>
          <w:color w:val="000000"/>
        </w:rPr>
        <w:t xml:space="preserve">) </w:t>
      </w:r>
    </w:p>
    <w:p w14:paraId="1403BA73" w14:textId="77777777" w:rsidR="001071C7" w:rsidRDefault="00D35853">
      <w:pPr>
        <w:widowControl w:val="0"/>
        <w:pBdr>
          <w:top w:val="nil"/>
          <w:left w:val="nil"/>
          <w:bottom w:val="nil"/>
          <w:right w:val="nil"/>
          <w:between w:val="nil"/>
        </w:pBdr>
        <w:spacing w:before="23" w:line="249" w:lineRule="auto"/>
        <w:ind w:left="382" w:right="322"/>
        <w:rPr>
          <w:rFonts w:ascii="Calibri" w:eastAsia="Calibri" w:hAnsi="Calibri" w:cs="Calibri"/>
          <w:b/>
          <w:color w:val="000000"/>
        </w:rPr>
      </w:pPr>
      <w:r>
        <w:rPr>
          <w:rFonts w:ascii="Calibri" w:eastAsia="Calibri" w:hAnsi="Calibri" w:cs="Calibri"/>
          <w:color w:val="000000"/>
        </w:rPr>
        <w:t xml:space="preserve"> </w:t>
      </w:r>
      <w:r>
        <w:rPr>
          <w:rFonts w:ascii="Noto Sans Symbols" w:eastAsia="Noto Sans Symbols" w:hAnsi="Noto Sans Symbols" w:cs="Noto Sans Symbols"/>
          <w:color w:val="000000"/>
        </w:rPr>
        <w:t xml:space="preserve">• </w:t>
      </w:r>
      <w:r>
        <w:rPr>
          <w:rFonts w:ascii="Calibri" w:eastAsia="Calibri" w:hAnsi="Calibri" w:cs="Calibri"/>
          <w:color w:val="000000"/>
        </w:rPr>
        <w:t xml:space="preserve">Arrange and attend the appropriate number of cluster meetings. See NIPT website for </w:t>
      </w:r>
      <w:r w:rsidR="001071C7">
        <w:rPr>
          <w:rFonts w:ascii="Calibri" w:eastAsia="Calibri" w:hAnsi="Calibri" w:cs="Calibri"/>
          <w:color w:val="000000"/>
        </w:rPr>
        <w:t>further details</w:t>
      </w:r>
      <w:r>
        <w:rPr>
          <w:rFonts w:ascii="Calibri" w:eastAsia="Calibri" w:hAnsi="Calibri" w:cs="Calibri"/>
          <w:color w:val="000000"/>
        </w:rPr>
        <w:t xml:space="preserve">. </w:t>
      </w:r>
      <w:r>
        <w:rPr>
          <w:rFonts w:ascii="Calibri" w:eastAsia="Calibri" w:hAnsi="Calibri" w:cs="Calibri"/>
          <w:b/>
          <w:color w:val="000000"/>
        </w:rPr>
        <w:t xml:space="preserve">Keep a record of </w:t>
      </w:r>
      <w:r w:rsidR="001071C7">
        <w:rPr>
          <w:rFonts w:ascii="Calibri" w:eastAsia="Calibri" w:hAnsi="Calibri" w:cs="Calibri"/>
          <w:b/>
          <w:color w:val="000000"/>
        </w:rPr>
        <w:t>attendance and</w:t>
      </w:r>
      <w:r>
        <w:rPr>
          <w:rFonts w:ascii="Calibri" w:eastAsia="Calibri" w:hAnsi="Calibri" w:cs="Calibri"/>
          <w:b/>
          <w:color w:val="000000"/>
        </w:rPr>
        <w:t xml:space="preserve"> ensure Form D is stamped at each meeting. </w:t>
      </w:r>
    </w:p>
    <w:p w14:paraId="3BE946D5" w14:textId="4570D0B6" w:rsidR="006C351A" w:rsidRDefault="00D35853">
      <w:pPr>
        <w:widowControl w:val="0"/>
        <w:pBdr>
          <w:top w:val="nil"/>
          <w:left w:val="nil"/>
          <w:bottom w:val="nil"/>
          <w:right w:val="nil"/>
          <w:between w:val="nil"/>
        </w:pBdr>
        <w:spacing w:before="23" w:line="249" w:lineRule="auto"/>
        <w:ind w:left="382" w:right="32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Attend meetings with PST and other NQTs when required. </w:t>
      </w:r>
    </w:p>
    <w:p w14:paraId="7F4F3D54" w14:textId="77777777" w:rsidR="006C351A" w:rsidRDefault="00D35853">
      <w:pPr>
        <w:widowControl w:val="0"/>
        <w:pBdr>
          <w:top w:val="nil"/>
          <w:left w:val="nil"/>
          <w:bottom w:val="nil"/>
          <w:right w:val="nil"/>
          <w:between w:val="nil"/>
        </w:pBdr>
        <w:spacing w:before="14"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Observe at least two sessions with an experienced teacher in an SEN setting.  </w:t>
      </w:r>
    </w:p>
    <w:p w14:paraId="1DF0CB8F" w14:textId="043B3040" w:rsidR="006C351A" w:rsidRDefault="00D35853">
      <w:pPr>
        <w:widowControl w:val="0"/>
        <w:pBdr>
          <w:top w:val="nil"/>
          <w:left w:val="nil"/>
          <w:bottom w:val="nil"/>
          <w:right w:val="nil"/>
          <w:between w:val="nil"/>
        </w:pBdr>
        <w:spacing w:before="23" w:line="243" w:lineRule="auto"/>
        <w:ind w:left="735" w:right="185" w:hanging="35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Observe at least two sessions with an experienced teacher in a whole class setting. (The first </w:t>
      </w:r>
      <w:r w:rsidR="001071C7">
        <w:rPr>
          <w:rFonts w:ascii="Calibri" w:eastAsia="Calibri" w:hAnsi="Calibri" w:cs="Calibri"/>
          <w:color w:val="000000"/>
        </w:rPr>
        <w:t>of these</w:t>
      </w:r>
      <w:r>
        <w:rPr>
          <w:rFonts w:ascii="Calibri" w:eastAsia="Calibri" w:hAnsi="Calibri" w:cs="Calibri"/>
          <w:color w:val="000000"/>
        </w:rPr>
        <w:t xml:space="preserve"> should be an observation in the class in which the NQT will do whole-class teaching. One </w:t>
      </w:r>
      <w:r w:rsidR="001071C7">
        <w:rPr>
          <w:rFonts w:ascii="Calibri" w:eastAsia="Calibri" w:hAnsi="Calibri" w:cs="Calibri"/>
          <w:color w:val="000000"/>
        </w:rPr>
        <w:t>of these</w:t>
      </w:r>
      <w:r>
        <w:rPr>
          <w:rFonts w:ascii="Calibri" w:eastAsia="Calibri" w:hAnsi="Calibri" w:cs="Calibri"/>
          <w:color w:val="000000"/>
        </w:rPr>
        <w:t xml:space="preserve"> should include an Irish lesson*.) </w:t>
      </w:r>
    </w:p>
    <w:p w14:paraId="39BDF328" w14:textId="77777777" w:rsidR="006C351A" w:rsidRDefault="00D35853">
      <w:pPr>
        <w:widowControl w:val="0"/>
        <w:pBdr>
          <w:top w:val="nil"/>
          <w:left w:val="nil"/>
          <w:bottom w:val="nil"/>
          <w:right w:val="nil"/>
          <w:between w:val="nil"/>
        </w:pBdr>
        <w:spacing w:before="20"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Be observed at least two times in an SEN setting by a member of the PST. </w:t>
      </w:r>
    </w:p>
    <w:p w14:paraId="472626F0" w14:textId="1814AD00" w:rsidR="006C351A" w:rsidRDefault="00D35853">
      <w:pPr>
        <w:widowControl w:val="0"/>
        <w:pBdr>
          <w:top w:val="nil"/>
          <w:left w:val="nil"/>
          <w:bottom w:val="nil"/>
          <w:right w:val="nil"/>
          <w:between w:val="nil"/>
        </w:pBdr>
        <w:spacing w:before="23" w:line="245" w:lineRule="auto"/>
        <w:ind w:left="740" w:right="401" w:hanging="357"/>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Be observed at least two times, in a whole class setting, by a member of the PST. (One of </w:t>
      </w:r>
      <w:r w:rsidR="001071C7">
        <w:rPr>
          <w:rFonts w:ascii="Calibri" w:eastAsia="Calibri" w:hAnsi="Calibri" w:cs="Calibri"/>
          <w:color w:val="000000"/>
        </w:rPr>
        <w:t>these should</w:t>
      </w:r>
      <w:r>
        <w:rPr>
          <w:rFonts w:ascii="Calibri" w:eastAsia="Calibri" w:hAnsi="Calibri" w:cs="Calibri"/>
          <w:color w:val="000000"/>
        </w:rPr>
        <w:t xml:space="preserve"> include an Irish lesson*.) </w:t>
      </w:r>
    </w:p>
    <w:p w14:paraId="1DB0A420" w14:textId="77777777" w:rsidR="006C351A" w:rsidRDefault="00D35853">
      <w:pPr>
        <w:widowControl w:val="0"/>
        <w:pBdr>
          <w:top w:val="nil"/>
          <w:left w:val="nil"/>
          <w:bottom w:val="nil"/>
          <w:right w:val="nil"/>
          <w:between w:val="nil"/>
        </w:pBdr>
        <w:spacing w:before="18"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Weekly plans should be submitted to the principal every Monday. </w:t>
      </w:r>
    </w:p>
    <w:p w14:paraId="1C95186C" w14:textId="77777777" w:rsidR="006C351A" w:rsidRDefault="00D35853">
      <w:pPr>
        <w:widowControl w:val="0"/>
        <w:pBdr>
          <w:top w:val="nil"/>
          <w:left w:val="nil"/>
          <w:bottom w:val="nil"/>
          <w:right w:val="nil"/>
          <w:between w:val="nil"/>
        </w:pBdr>
        <w:spacing w:before="23" w:line="240" w:lineRule="auto"/>
        <w:ind w:left="38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Actively engage with the Droichead Process as outlined in the policy. </w:t>
      </w:r>
    </w:p>
    <w:p w14:paraId="1ED6B4F0" w14:textId="6C3DA041" w:rsidR="006C351A" w:rsidRDefault="00D35853">
      <w:pPr>
        <w:widowControl w:val="0"/>
        <w:pBdr>
          <w:top w:val="nil"/>
          <w:left w:val="nil"/>
          <w:bottom w:val="nil"/>
          <w:right w:val="nil"/>
          <w:between w:val="nil"/>
        </w:pBdr>
        <w:spacing w:before="13" w:line="240" w:lineRule="auto"/>
        <w:ind w:left="25"/>
        <w:rPr>
          <w:rFonts w:ascii="Calibri" w:eastAsia="Calibri" w:hAnsi="Calibri" w:cs="Calibri"/>
          <w:i/>
          <w:color w:val="000000"/>
        </w:rPr>
      </w:pPr>
      <w:r>
        <w:rPr>
          <w:rFonts w:ascii="Calibri" w:eastAsia="Calibri" w:hAnsi="Calibri" w:cs="Calibri"/>
          <w:color w:val="000000"/>
        </w:rPr>
        <w:t>(*</w:t>
      </w:r>
      <w:r>
        <w:rPr>
          <w:rFonts w:ascii="Calibri" w:eastAsia="Calibri" w:hAnsi="Calibri" w:cs="Calibri"/>
          <w:i/>
          <w:color w:val="000000"/>
        </w:rPr>
        <w:t xml:space="preserve">The teaching and observation of Irish lessons is not a requirement for NQTs qualified under Route 4) </w:t>
      </w:r>
    </w:p>
    <w:p w14:paraId="1339D3DA" w14:textId="77777777" w:rsidR="001071C7" w:rsidRDefault="001071C7">
      <w:pPr>
        <w:widowControl w:val="0"/>
        <w:pBdr>
          <w:top w:val="nil"/>
          <w:left w:val="nil"/>
          <w:bottom w:val="nil"/>
          <w:right w:val="nil"/>
          <w:between w:val="nil"/>
        </w:pBdr>
        <w:spacing w:before="13" w:line="240" w:lineRule="auto"/>
        <w:ind w:left="25"/>
        <w:rPr>
          <w:rFonts w:ascii="Calibri" w:eastAsia="Calibri" w:hAnsi="Calibri" w:cs="Calibri"/>
          <w:i/>
          <w:color w:val="000000"/>
        </w:rPr>
      </w:pPr>
    </w:p>
    <w:p w14:paraId="2DE81C87" w14:textId="77777777" w:rsidR="006C351A" w:rsidRDefault="00D35853">
      <w:pPr>
        <w:widowControl w:val="0"/>
        <w:pBdr>
          <w:top w:val="nil"/>
          <w:left w:val="nil"/>
          <w:bottom w:val="nil"/>
          <w:right w:val="nil"/>
          <w:between w:val="nil"/>
        </w:pBdr>
        <w:spacing w:before="668" w:line="240" w:lineRule="auto"/>
        <w:ind w:left="33"/>
        <w:rPr>
          <w:rFonts w:ascii="Calibri" w:eastAsia="Calibri" w:hAnsi="Calibri" w:cs="Calibri"/>
          <w:b/>
          <w:color w:val="000000"/>
          <w:sz w:val="32"/>
          <w:szCs w:val="32"/>
        </w:rPr>
      </w:pPr>
      <w:r>
        <w:rPr>
          <w:rFonts w:ascii="Calibri" w:eastAsia="Calibri" w:hAnsi="Calibri" w:cs="Calibri"/>
          <w:b/>
          <w:color w:val="000000"/>
          <w:sz w:val="32"/>
          <w:szCs w:val="32"/>
          <w:u w:val="single"/>
        </w:rPr>
        <w:lastRenderedPageBreak/>
        <w:t>Professional Support Team (PST)</w:t>
      </w:r>
      <w:r>
        <w:rPr>
          <w:rFonts w:ascii="Calibri" w:eastAsia="Calibri" w:hAnsi="Calibri" w:cs="Calibri"/>
          <w:b/>
          <w:color w:val="000000"/>
          <w:sz w:val="32"/>
          <w:szCs w:val="32"/>
        </w:rPr>
        <w:t xml:space="preserve"> </w:t>
      </w:r>
    </w:p>
    <w:p w14:paraId="3C9B2981" w14:textId="77777777" w:rsidR="006C351A" w:rsidRDefault="00D35853">
      <w:pPr>
        <w:widowControl w:val="0"/>
        <w:pBdr>
          <w:top w:val="nil"/>
          <w:left w:val="nil"/>
          <w:bottom w:val="nil"/>
          <w:right w:val="nil"/>
          <w:between w:val="nil"/>
        </w:pBdr>
        <w:spacing w:before="286" w:line="240" w:lineRule="auto"/>
        <w:ind w:left="12"/>
        <w:rPr>
          <w:rFonts w:ascii="Calibri" w:eastAsia="Calibri" w:hAnsi="Calibri" w:cs="Calibri"/>
          <w:color w:val="000000"/>
        </w:rPr>
      </w:pPr>
      <w:r>
        <w:rPr>
          <w:rFonts w:ascii="Calibri" w:eastAsia="Calibri" w:hAnsi="Calibri" w:cs="Calibri"/>
          <w:color w:val="000000"/>
        </w:rPr>
        <w:t xml:space="preserve">The Droichead process is an </w:t>
      </w:r>
      <w:r>
        <w:rPr>
          <w:rFonts w:ascii="Calibri" w:eastAsia="Calibri" w:hAnsi="Calibri" w:cs="Calibri"/>
          <w:b/>
          <w:color w:val="000000"/>
        </w:rPr>
        <w:t xml:space="preserve">integrated professional induction framework </w:t>
      </w:r>
      <w:r>
        <w:rPr>
          <w:rFonts w:ascii="Calibri" w:eastAsia="Calibri" w:hAnsi="Calibri" w:cs="Calibri"/>
          <w:color w:val="000000"/>
        </w:rPr>
        <w:t xml:space="preserve">for NQTs.  </w:t>
      </w:r>
    </w:p>
    <w:p w14:paraId="27941820" w14:textId="63C1DB25" w:rsidR="006C351A" w:rsidRDefault="00D35853">
      <w:pPr>
        <w:widowControl w:val="0"/>
        <w:pBdr>
          <w:top w:val="nil"/>
          <w:left w:val="nil"/>
          <w:bottom w:val="nil"/>
          <w:right w:val="nil"/>
          <w:between w:val="nil"/>
        </w:pBdr>
        <w:spacing w:before="283" w:line="243" w:lineRule="auto"/>
        <w:ind w:left="25" w:right="-4" w:hanging="12"/>
        <w:jc w:val="both"/>
        <w:rPr>
          <w:rFonts w:ascii="Calibri" w:eastAsia="Calibri" w:hAnsi="Calibri" w:cs="Calibri"/>
          <w:color w:val="000000"/>
        </w:rPr>
      </w:pPr>
      <w:r>
        <w:rPr>
          <w:rFonts w:ascii="Calibri" w:eastAsia="Calibri" w:hAnsi="Calibri" w:cs="Calibri"/>
          <w:color w:val="000000"/>
        </w:rPr>
        <w:t xml:space="preserve">The main objective of the Droichead process is to </w:t>
      </w:r>
      <w:r>
        <w:rPr>
          <w:rFonts w:ascii="Calibri" w:eastAsia="Calibri" w:hAnsi="Calibri" w:cs="Calibri"/>
          <w:b/>
          <w:color w:val="000000"/>
        </w:rPr>
        <w:t xml:space="preserve">support the professional learning of NQTs </w:t>
      </w:r>
      <w:r>
        <w:rPr>
          <w:rFonts w:ascii="Calibri" w:eastAsia="Calibri" w:hAnsi="Calibri" w:cs="Calibri"/>
          <w:color w:val="000000"/>
        </w:rPr>
        <w:t xml:space="preserve">during </w:t>
      </w:r>
      <w:r w:rsidR="001071C7">
        <w:rPr>
          <w:rFonts w:ascii="Calibri" w:eastAsia="Calibri" w:hAnsi="Calibri" w:cs="Calibri"/>
          <w:color w:val="000000"/>
        </w:rPr>
        <w:t>the induction</w:t>
      </w:r>
      <w:r>
        <w:rPr>
          <w:rFonts w:ascii="Calibri" w:eastAsia="Calibri" w:hAnsi="Calibri" w:cs="Calibri"/>
          <w:color w:val="000000"/>
        </w:rPr>
        <w:t xml:space="preserve"> phase, thus </w:t>
      </w:r>
      <w:r>
        <w:rPr>
          <w:rFonts w:ascii="Calibri" w:eastAsia="Calibri" w:hAnsi="Calibri" w:cs="Calibri"/>
          <w:b/>
          <w:color w:val="000000"/>
        </w:rPr>
        <w:t xml:space="preserve">laying the foundations for subsequent professional growth and learning </w:t>
      </w:r>
      <w:r>
        <w:rPr>
          <w:rFonts w:ascii="Calibri" w:eastAsia="Calibri" w:hAnsi="Calibri" w:cs="Calibri"/>
          <w:color w:val="000000"/>
        </w:rPr>
        <w:t xml:space="preserve">for the next phase of their career. </w:t>
      </w:r>
    </w:p>
    <w:p w14:paraId="776E4A6E" w14:textId="77777777" w:rsidR="006C351A" w:rsidRDefault="00D35853">
      <w:pPr>
        <w:widowControl w:val="0"/>
        <w:pBdr>
          <w:top w:val="nil"/>
          <w:left w:val="nil"/>
          <w:bottom w:val="nil"/>
          <w:right w:val="nil"/>
          <w:between w:val="nil"/>
        </w:pBdr>
        <w:spacing w:before="10" w:line="240" w:lineRule="auto"/>
        <w:ind w:right="47"/>
        <w:jc w:val="right"/>
        <w:rPr>
          <w:rFonts w:ascii="Calibri" w:eastAsia="Calibri" w:hAnsi="Calibri" w:cs="Calibri"/>
          <w:color w:val="000000"/>
        </w:rPr>
      </w:pPr>
      <w:r>
        <w:rPr>
          <w:rFonts w:ascii="Calibri" w:eastAsia="Calibri" w:hAnsi="Calibri" w:cs="Calibri"/>
          <w:i/>
          <w:color w:val="000000"/>
        </w:rPr>
        <w:t>(Droichead</w:t>
      </w:r>
      <w:r>
        <w:rPr>
          <w:rFonts w:ascii="Calibri" w:eastAsia="Calibri" w:hAnsi="Calibri" w:cs="Calibri"/>
          <w:color w:val="000000"/>
        </w:rPr>
        <w:t xml:space="preserve">: </w:t>
      </w:r>
      <w:r>
        <w:rPr>
          <w:rFonts w:ascii="Calibri" w:eastAsia="Calibri" w:hAnsi="Calibri" w:cs="Calibri"/>
          <w:i/>
          <w:color w:val="000000"/>
        </w:rPr>
        <w:t xml:space="preserve">The Integrated Professional Induction Framework, </w:t>
      </w:r>
      <w:r>
        <w:rPr>
          <w:rFonts w:ascii="Calibri" w:eastAsia="Calibri" w:hAnsi="Calibri" w:cs="Calibri"/>
          <w:color w:val="000000"/>
        </w:rPr>
        <w:t xml:space="preserve">Teaching Council, March 2017, p.3) </w:t>
      </w:r>
    </w:p>
    <w:p w14:paraId="3B68BA14" w14:textId="764B58D0" w:rsidR="006C351A" w:rsidRDefault="00D35853" w:rsidP="001071C7">
      <w:pPr>
        <w:widowControl w:val="0"/>
        <w:pBdr>
          <w:top w:val="nil"/>
          <w:left w:val="nil"/>
          <w:bottom w:val="nil"/>
          <w:right w:val="nil"/>
          <w:between w:val="nil"/>
        </w:pBdr>
        <w:spacing w:before="278" w:line="245" w:lineRule="auto"/>
        <w:ind w:left="19" w:right="148" w:hanging="4"/>
        <w:rPr>
          <w:rFonts w:ascii="Calibri" w:eastAsia="Calibri" w:hAnsi="Calibri" w:cs="Calibri"/>
          <w:color w:val="000000"/>
        </w:rPr>
      </w:pPr>
      <w:r>
        <w:rPr>
          <w:rFonts w:ascii="Calibri" w:eastAsia="Calibri" w:hAnsi="Calibri" w:cs="Calibri"/>
          <w:color w:val="000000"/>
        </w:rPr>
        <w:t xml:space="preserve">In </w:t>
      </w:r>
      <w:r w:rsidR="001071C7" w:rsidRPr="001071C7">
        <w:rPr>
          <w:rFonts w:ascii="Calibri" w:eastAsia="Calibri" w:hAnsi="Calibri" w:cs="Calibri"/>
        </w:rPr>
        <w:t>Ballymore NS</w:t>
      </w:r>
      <w:r w:rsidRPr="001071C7">
        <w:rPr>
          <w:rFonts w:ascii="Calibri" w:eastAsia="Calibri" w:hAnsi="Calibri" w:cs="Calibri"/>
        </w:rPr>
        <w:t xml:space="preserve"> Primary </w:t>
      </w:r>
      <w:r>
        <w:rPr>
          <w:rFonts w:ascii="Calibri" w:eastAsia="Calibri" w:hAnsi="Calibri" w:cs="Calibri"/>
          <w:color w:val="000000"/>
        </w:rPr>
        <w:t xml:space="preserve">School, the PST is a team of </w:t>
      </w:r>
      <w:r>
        <w:rPr>
          <w:rFonts w:ascii="Calibri" w:eastAsia="Calibri" w:hAnsi="Calibri" w:cs="Calibri"/>
          <w:b/>
          <w:color w:val="000000"/>
        </w:rPr>
        <w:t>fully registered teachers</w:t>
      </w:r>
      <w:r>
        <w:rPr>
          <w:rFonts w:ascii="Calibri" w:eastAsia="Calibri" w:hAnsi="Calibri" w:cs="Calibri"/>
          <w:color w:val="000000"/>
        </w:rPr>
        <w:t xml:space="preserve">, with at least </w:t>
      </w:r>
      <w:r>
        <w:rPr>
          <w:rFonts w:ascii="Calibri" w:eastAsia="Calibri" w:hAnsi="Calibri" w:cs="Calibri"/>
          <w:b/>
          <w:color w:val="000000"/>
        </w:rPr>
        <w:t>five years’ experience</w:t>
      </w:r>
      <w:r>
        <w:rPr>
          <w:rFonts w:ascii="Calibri" w:eastAsia="Calibri" w:hAnsi="Calibri" w:cs="Calibri"/>
          <w:color w:val="000000"/>
        </w:rPr>
        <w:t xml:space="preserve">, who </w:t>
      </w:r>
      <w:r>
        <w:rPr>
          <w:rFonts w:ascii="Calibri" w:eastAsia="Calibri" w:hAnsi="Calibri" w:cs="Calibri"/>
          <w:b/>
          <w:color w:val="000000"/>
        </w:rPr>
        <w:t xml:space="preserve">work collaboratively to support and mentor the NQT </w:t>
      </w:r>
      <w:r>
        <w:rPr>
          <w:rFonts w:ascii="Calibri" w:eastAsia="Calibri" w:hAnsi="Calibri" w:cs="Calibri"/>
          <w:color w:val="000000"/>
        </w:rPr>
        <w:t xml:space="preserve">during school-based induction, in </w:t>
      </w:r>
    </w:p>
    <w:p w14:paraId="3BB7736C" w14:textId="77777777" w:rsidR="006C351A" w:rsidRDefault="00D35853">
      <w:pPr>
        <w:widowControl w:val="0"/>
        <w:pBdr>
          <w:top w:val="nil"/>
          <w:left w:val="nil"/>
          <w:bottom w:val="nil"/>
          <w:right w:val="nil"/>
          <w:between w:val="nil"/>
        </w:pBdr>
        <w:spacing w:line="240" w:lineRule="auto"/>
        <w:ind w:left="14"/>
        <w:rPr>
          <w:rFonts w:ascii="Calibri" w:eastAsia="Calibri" w:hAnsi="Calibri" w:cs="Calibri"/>
          <w:color w:val="000000"/>
        </w:rPr>
      </w:pPr>
      <w:r>
        <w:rPr>
          <w:rFonts w:ascii="Calibri" w:eastAsia="Calibri" w:hAnsi="Calibri" w:cs="Calibri"/>
          <w:color w:val="000000"/>
        </w:rPr>
        <w:t xml:space="preserve">the first stages of their professional journey.  </w:t>
      </w:r>
    </w:p>
    <w:p w14:paraId="07D3CE21" w14:textId="70E0D454" w:rsidR="006C351A" w:rsidRDefault="00D35853">
      <w:pPr>
        <w:widowControl w:val="0"/>
        <w:pBdr>
          <w:top w:val="nil"/>
          <w:left w:val="nil"/>
          <w:bottom w:val="nil"/>
          <w:right w:val="nil"/>
          <w:between w:val="nil"/>
        </w:pBdr>
        <w:spacing w:before="13" w:line="243" w:lineRule="auto"/>
        <w:ind w:left="14" w:right="105" w:hanging="14"/>
        <w:jc w:val="both"/>
        <w:rPr>
          <w:rFonts w:ascii="Calibri" w:eastAsia="Calibri" w:hAnsi="Calibri" w:cs="Calibri"/>
          <w:color w:val="000000"/>
        </w:rPr>
      </w:pPr>
      <w:r>
        <w:rPr>
          <w:rFonts w:ascii="Calibri" w:eastAsia="Calibri" w:hAnsi="Calibri" w:cs="Calibri"/>
          <w:color w:val="000000"/>
        </w:rPr>
        <w:t xml:space="preserve">All PST members will have completed a </w:t>
      </w:r>
      <w:r>
        <w:rPr>
          <w:rFonts w:ascii="Calibri" w:eastAsia="Calibri" w:hAnsi="Calibri" w:cs="Calibri"/>
          <w:b/>
          <w:color w:val="000000"/>
        </w:rPr>
        <w:t>programme of professional learning with NIPT</w:t>
      </w:r>
      <w:r>
        <w:rPr>
          <w:rFonts w:ascii="Calibri" w:eastAsia="Calibri" w:hAnsi="Calibri" w:cs="Calibri"/>
          <w:color w:val="000000"/>
        </w:rPr>
        <w:t xml:space="preserve">, including mentor </w:t>
      </w:r>
      <w:r w:rsidR="001071C7">
        <w:rPr>
          <w:rFonts w:ascii="Calibri" w:eastAsia="Calibri" w:hAnsi="Calibri" w:cs="Calibri"/>
          <w:color w:val="000000"/>
        </w:rPr>
        <w:t>skill development</w:t>
      </w:r>
      <w:r>
        <w:rPr>
          <w:rFonts w:ascii="Calibri" w:eastAsia="Calibri" w:hAnsi="Calibri" w:cs="Calibri"/>
          <w:color w:val="000000"/>
        </w:rPr>
        <w:t xml:space="preserve">. It is important to note that participation in the NIPT Professional Support Team </w:t>
      </w:r>
      <w:r w:rsidR="001071C7">
        <w:rPr>
          <w:rFonts w:ascii="Calibri" w:eastAsia="Calibri" w:hAnsi="Calibri" w:cs="Calibri"/>
          <w:color w:val="000000"/>
        </w:rPr>
        <w:t>training programme</w:t>
      </w:r>
      <w:r>
        <w:rPr>
          <w:rFonts w:ascii="Calibri" w:eastAsia="Calibri" w:hAnsi="Calibri" w:cs="Calibri"/>
          <w:color w:val="000000"/>
        </w:rPr>
        <w:t xml:space="preserve"> does not guarantee you a position on the school Professional Support Team. The members of </w:t>
      </w:r>
      <w:r w:rsidR="001071C7">
        <w:rPr>
          <w:rFonts w:ascii="Calibri" w:eastAsia="Calibri" w:hAnsi="Calibri" w:cs="Calibri"/>
          <w:color w:val="000000"/>
        </w:rPr>
        <w:t>the PST</w:t>
      </w:r>
      <w:r>
        <w:rPr>
          <w:rFonts w:ascii="Calibri" w:eastAsia="Calibri" w:hAnsi="Calibri" w:cs="Calibri"/>
          <w:color w:val="000000"/>
        </w:rPr>
        <w:t xml:space="preserve"> will be selected by the school management in September each year. Teacher skills and experience, </w:t>
      </w:r>
      <w:r w:rsidR="001071C7">
        <w:rPr>
          <w:rFonts w:ascii="Calibri" w:eastAsia="Calibri" w:hAnsi="Calibri" w:cs="Calibri"/>
          <w:color w:val="000000"/>
        </w:rPr>
        <w:t>relevant to</w:t>
      </w:r>
      <w:r>
        <w:rPr>
          <w:rFonts w:ascii="Calibri" w:eastAsia="Calibri" w:hAnsi="Calibri" w:cs="Calibri"/>
          <w:color w:val="000000"/>
        </w:rPr>
        <w:t xml:space="preserve"> the needs of the current NQT, will be taken into consideration when selecting the team members each year.  </w:t>
      </w:r>
    </w:p>
    <w:p w14:paraId="63977DEF" w14:textId="066C717F" w:rsidR="006C351A" w:rsidRDefault="00D35853">
      <w:pPr>
        <w:widowControl w:val="0"/>
        <w:pBdr>
          <w:top w:val="nil"/>
          <w:left w:val="nil"/>
          <w:bottom w:val="nil"/>
          <w:right w:val="nil"/>
          <w:between w:val="nil"/>
        </w:pBdr>
        <w:spacing w:before="280" w:line="245" w:lineRule="auto"/>
        <w:ind w:left="24" w:right="110" w:hanging="5"/>
        <w:rPr>
          <w:rFonts w:ascii="Calibri" w:eastAsia="Calibri" w:hAnsi="Calibri" w:cs="Calibri"/>
          <w:color w:val="000000"/>
        </w:rPr>
      </w:pPr>
      <w:r>
        <w:rPr>
          <w:rFonts w:ascii="Calibri" w:eastAsia="Calibri" w:hAnsi="Calibri" w:cs="Calibri"/>
          <w:color w:val="000000"/>
        </w:rPr>
        <w:t xml:space="preserve">Supporting an NQT during Droichead is a </w:t>
      </w:r>
      <w:r>
        <w:rPr>
          <w:rFonts w:ascii="Calibri" w:eastAsia="Calibri" w:hAnsi="Calibri" w:cs="Calibri"/>
          <w:b/>
          <w:color w:val="000000"/>
        </w:rPr>
        <w:t>collaborative process</w:t>
      </w:r>
      <w:r>
        <w:rPr>
          <w:rFonts w:ascii="Calibri" w:eastAsia="Calibri" w:hAnsi="Calibri" w:cs="Calibri"/>
          <w:color w:val="000000"/>
        </w:rPr>
        <w:t xml:space="preserve">. The </w:t>
      </w:r>
      <w:r>
        <w:rPr>
          <w:rFonts w:ascii="Calibri" w:eastAsia="Calibri" w:hAnsi="Calibri" w:cs="Calibri"/>
          <w:b/>
          <w:color w:val="000000"/>
        </w:rPr>
        <w:t xml:space="preserve">roles and responsibilities of </w:t>
      </w:r>
      <w:r w:rsidR="001071C7">
        <w:rPr>
          <w:rFonts w:ascii="Calibri" w:eastAsia="Calibri" w:hAnsi="Calibri" w:cs="Calibri"/>
          <w:b/>
          <w:color w:val="000000"/>
        </w:rPr>
        <w:t>PST members</w:t>
      </w:r>
      <w:r>
        <w:rPr>
          <w:rFonts w:ascii="Calibri" w:eastAsia="Calibri" w:hAnsi="Calibri" w:cs="Calibri"/>
          <w:b/>
          <w:color w:val="000000"/>
        </w:rPr>
        <w:t xml:space="preserve"> </w:t>
      </w:r>
      <w:r>
        <w:rPr>
          <w:rFonts w:ascii="Calibri" w:eastAsia="Calibri" w:hAnsi="Calibri" w:cs="Calibri"/>
          <w:color w:val="000000"/>
        </w:rPr>
        <w:t xml:space="preserve">are </w:t>
      </w:r>
      <w:r w:rsidRPr="001071C7">
        <w:rPr>
          <w:rFonts w:ascii="Calibri" w:eastAsia="Calibri" w:hAnsi="Calibri" w:cs="Calibri"/>
          <w:bCs/>
          <w:color w:val="000000"/>
        </w:rPr>
        <w:t xml:space="preserve">agreed </w:t>
      </w:r>
      <w:r>
        <w:rPr>
          <w:rFonts w:ascii="Calibri" w:eastAsia="Calibri" w:hAnsi="Calibri" w:cs="Calibri"/>
          <w:color w:val="000000"/>
        </w:rPr>
        <w:t xml:space="preserve">before the Droichead process commences. </w:t>
      </w:r>
    </w:p>
    <w:p w14:paraId="45C731A2" w14:textId="77777777" w:rsidR="006C351A" w:rsidRDefault="00D35853">
      <w:pPr>
        <w:widowControl w:val="0"/>
        <w:pBdr>
          <w:top w:val="nil"/>
          <w:left w:val="nil"/>
          <w:bottom w:val="nil"/>
          <w:right w:val="nil"/>
          <w:between w:val="nil"/>
        </w:pBdr>
        <w:spacing w:before="393" w:line="240" w:lineRule="auto"/>
        <w:ind w:left="30"/>
        <w:rPr>
          <w:rFonts w:ascii="Calibri" w:eastAsia="Calibri" w:hAnsi="Calibri" w:cs="Calibri"/>
          <w:b/>
          <w:color w:val="000000"/>
          <w:sz w:val="28"/>
          <w:szCs w:val="28"/>
        </w:rPr>
      </w:pPr>
      <w:r>
        <w:rPr>
          <w:rFonts w:ascii="Calibri" w:eastAsia="Calibri" w:hAnsi="Calibri" w:cs="Calibri"/>
          <w:b/>
          <w:color w:val="000000"/>
          <w:sz w:val="28"/>
          <w:szCs w:val="28"/>
        </w:rPr>
        <w:t xml:space="preserve">PST Roles </w:t>
      </w:r>
    </w:p>
    <w:p w14:paraId="05C7FEB4" w14:textId="123620C8" w:rsidR="006C351A" w:rsidRDefault="00D35853">
      <w:pPr>
        <w:widowControl w:val="0"/>
        <w:pBdr>
          <w:top w:val="nil"/>
          <w:left w:val="nil"/>
          <w:bottom w:val="nil"/>
          <w:right w:val="nil"/>
          <w:between w:val="nil"/>
        </w:pBdr>
        <w:spacing w:before="308" w:line="245" w:lineRule="auto"/>
        <w:ind w:left="14" w:right="180" w:firstLine="4"/>
        <w:rPr>
          <w:rFonts w:ascii="Calibri" w:eastAsia="Calibri" w:hAnsi="Calibri" w:cs="Calibri"/>
          <w:color w:val="000000"/>
        </w:rPr>
      </w:pPr>
      <w:r>
        <w:rPr>
          <w:rFonts w:ascii="Calibri" w:eastAsia="Calibri" w:hAnsi="Calibri" w:cs="Calibri"/>
          <w:color w:val="000000"/>
          <w:sz w:val="24"/>
          <w:szCs w:val="24"/>
        </w:rPr>
        <w:t xml:space="preserve">Supporting an NQT through Droichead is always a collaborative process. </w:t>
      </w:r>
      <w:r>
        <w:rPr>
          <w:rFonts w:ascii="Calibri" w:eastAsia="Calibri" w:hAnsi="Calibri" w:cs="Calibri"/>
          <w:color w:val="000000"/>
        </w:rPr>
        <w:t xml:space="preserve">The </w:t>
      </w:r>
      <w:r>
        <w:rPr>
          <w:rFonts w:ascii="Calibri" w:eastAsia="Calibri" w:hAnsi="Calibri" w:cs="Calibri"/>
          <w:b/>
          <w:color w:val="000000"/>
        </w:rPr>
        <w:t xml:space="preserve">dual role </w:t>
      </w:r>
      <w:r>
        <w:rPr>
          <w:rFonts w:ascii="Calibri" w:eastAsia="Calibri" w:hAnsi="Calibri" w:cs="Calibri"/>
          <w:color w:val="000000"/>
        </w:rPr>
        <w:t xml:space="preserve">of the PST </w:t>
      </w:r>
      <w:r w:rsidR="001071C7">
        <w:rPr>
          <w:rFonts w:ascii="Calibri" w:eastAsia="Calibri" w:hAnsi="Calibri" w:cs="Calibri"/>
          <w:color w:val="000000"/>
        </w:rPr>
        <w:t>is to</w:t>
      </w:r>
      <w:r>
        <w:rPr>
          <w:rFonts w:ascii="Calibri" w:eastAsia="Calibri" w:hAnsi="Calibri" w:cs="Calibri"/>
          <w:color w:val="000000"/>
        </w:rPr>
        <w:t xml:space="preserve">:  </w:t>
      </w:r>
    </w:p>
    <w:p w14:paraId="6482F39D" w14:textId="74D71C61" w:rsidR="006C351A" w:rsidRDefault="00D35853">
      <w:pPr>
        <w:widowControl w:val="0"/>
        <w:pBdr>
          <w:top w:val="nil"/>
          <w:left w:val="nil"/>
          <w:bottom w:val="nil"/>
          <w:right w:val="nil"/>
          <w:between w:val="nil"/>
        </w:pBdr>
        <w:spacing w:before="4" w:line="240" w:lineRule="auto"/>
        <w:ind w:left="727" w:right="353" w:hanging="336"/>
        <w:rPr>
          <w:rFonts w:ascii="Calibri" w:eastAsia="Calibri" w:hAnsi="Calibri" w:cs="Calibri"/>
          <w:color w:val="000000"/>
        </w:rPr>
      </w:pPr>
      <w:r>
        <w:rPr>
          <w:color w:val="000000"/>
        </w:rPr>
        <w:t xml:space="preserve">● </w:t>
      </w:r>
      <w:r>
        <w:rPr>
          <w:rFonts w:ascii="Calibri" w:eastAsia="Calibri" w:hAnsi="Calibri" w:cs="Calibri"/>
          <w:b/>
          <w:color w:val="000000"/>
        </w:rPr>
        <w:t xml:space="preserve">guide and advise </w:t>
      </w:r>
      <w:r>
        <w:rPr>
          <w:rFonts w:ascii="Calibri" w:eastAsia="Calibri" w:hAnsi="Calibri" w:cs="Calibri"/>
          <w:color w:val="000000"/>
        </w:rPr>
        <w:t xml:space="preserve">the NQT during school-based induction, in the first stages of their </w:t>
      </w:r>
      <w:r w:rsidR="001071C7">
        <w:rPr>
          <w:rFonts w:ascii="Calibri" w:eastAsia="Calibri" w:hAnsi="Calibri" w:cs="Calibri"/>
          <w:color w:val="000000"/>
        </w:rPr>
        <w:t>professional journey</w:t>
      </w:r>
      <w:r>
        <w:rPr>
          <w:rFonts w:ascii="Calibri" w:eastAsia="Calibri" w:hAnsi="Calibri" w:cs="Calibri"/>
          <w:color w:val="000000"/>
        </w:rPr>
        <w:t xml:space="preserve"> </w:t>
      </w:r>
    </w:p>
    <w:p w14:paraId="0EC8BF08" w14:textId="779029A0" w:rsidR="006C351A" w:rsidRDefault="00D35853">
      <w:pPr>
        <w:widowControl w:val="0"/>
        <w:pBdr>
          <w:top w:val="nil"/>
          <w:left w:val="nil"/>
          <w:bottom w:val="nil"/>
          <w:right w:val="nil"/>
          <w:between w:val="nil"/>
        </w:pBdr>
        <w:spacing w:before="12" w:line="245" w:lineRule="auto"/>
        <w:ind w:left="748" w:right="18" w:hanging="357"/>
        <w:rPr>
          <w:rFonts w:ascii="Calibri" w:eastAsia="Calibri" w:hAnsi="Calibri" w:cs="Calibri"/>
          <w:color w:val="000000"/>
        </w:rPr>
      </w:pPr>
      <w:r>
        <w:rPr>
          <w:color w:val="000000"/>
        </w:rPr>
        <w:t xml:space="preserve">● </w:t>
      </w:r>
      <w:r>
        <w:rPr>
          <w:rFonts w:ascii="Calibri" w:eastAsia="Calibri" w:hAnsi="Calibri" w:cs="Calibri"/>
          <w:b/>
          <w:color w:val="000000"/>
        </w:rPr>
        <w:t xml:space="preserve">form a joint declaration </w:t>
      </w:r>
      <w:r>
        <w:rPr>
          <w:rFonts w:ascii="Calibri" w:eastAsia="Calibri" w:hAnsi="Calibri" w:cs="Calibri"/>
          <w:color w:val="000000"/>
        </w:rPr>
        <w:t xml:space="preserve">with the NQT that they have participated in a quality teaching and </w:t>
      </w:r>
      <w:r w:rsidR="001071C7">
        <w:rPr>
          <w:rFonts w:ascii="Calibri" w:eastAsia="Calibri" w:hAnsi="Calibri" w:cs="Calibri"/>
          <w:color w:val="000000"/>
        </w:rPr>
        <w:t>learning process</w:t>
      </w:r>
      <w:r>
        <w:rPr>
          <w:rFonts w:ascii="Calibri" w:eastAsia="Calibri" w:hAnsi="Calibri" w:cs="Calibri"/>
          <w:color w:val="000000"/>
        </w:rPr>
        <w:t xml:space="preserve"> </w:t>
      </w:r>
    </w:p>
    <w:p w14:paraId="46554616" w14:textId="77777777" w:rsidR="006C351A" w:rsidRDefault="00D35853">
      <w:pPr>
        <w:widowControl w:val="0"/>
        <w:pBdr>
          <w:top w:val="nil"/>
          <w:left w:val="nil"/>
          <w:bottom w:val="nil"/>
          <w:right w:val="nil"/>
          <w:between w:val="nil"/>
        </w:pBdr>
        <w:spacing w:before="3" w:line="240" w:lineRule="auto"/>
        <w:ind w:right="46"/>
        <w:jc w:val="right"/>
        <w:rPr>
          <w:rFonts w:ascii="Calibri" w:eastAsia="Calibri" w:hAnsi="Calibri" w:cs="Calibri"/>
          <w:color w:val="000000"/>
          <w:sz w:val="24"/>
          <w:szCs w:val="24"/>
        </w:rPr>
      </w:pPr>
      <w:r>
        <w:rPr>
          <w:rFonts w:ascii="Calibri" w:eastAsia="Calibri" w:hAnsi="Calibri" w:cs="Calibri"/>
          <w:i/>
          <w:color w:val="000000"/>
          <w:sz w:val="24"/>
          <w:szCs w:val="24"/>
        </w:rPr>
        <w:t>(Droichead</w:t>
      </w:r>
      <w:r>
        <w:rPr>
          <w:rFonts w:ascii="Calibri" w:eastAsia="Calibri" w:hAnsi="Calibri" w:cs="Calibri"/>
          <w:color w:val="000000"/>
          <w:sz w:val="24"/>
          <w:szCs w:val="24"/>
        </w:rPr>
        <w:t xml:space="preserve">: </w:t>
      </w:r>
      <w:r>
        <w:rPr>
          <w:rFonts w:ascii="Calibri" w:eastAsia="Calibri" w:hAnsi="Calibri" w:cs="Calibri"/>
          <w:i/>
          <w:color w:val="000000"/>
          <w:sz w:val="24"/>
          <w:szCs w:val="24"/>
        </w:rPr>
        <w:t xml:space="preserve">Policy </w:t>
      </w:r>
      <w:r>
        <w:rPr>
          <w:rFonts w:ascii="Calibri" w:eastAsia="Calibri" w:hAnsi="Calibri" w:cs="Calibri"/>
          <w:color w:val="000000"/>
          <w:sz w:val="24"/>
          <w:szCs w:val="24"/>
        </w:rPr>
        <w:t xml:space="preserve">Teaching Council, March 2017, p.3, 1.1.1.3) </w:t>
      </w:r>
    </w:p>
    <w:p w14:paraId="506E8BF7" w14:textId="77777777" w:rsidR="006C351A" w:rsidRDefault="00D35853">
      <w:pPr>
        <w:widowControl w:val="0"/>
        <w:pBdr>
          <w:top w:val="nil"/>
          <w:left w:val="nil"/>
          <w:bottom w:val="nil"/>
          <w:right w:val="nil"/>
          <w:between w:val="nil"/>
        </w:pBdr>
        <w:spacing w:before="304" w:line="240" w:lineRule="auto"/>
        <w:ind w:left="30"/>
        <w:rPr>
          <w:rFonts w:ascii="Calibri" w:eastAsia="Calibri" w:hAnsi="Calibri" w:cs="Calibri"/>
          <w:b/>
          <w:color w:val="000000"/>
          <w:sz w:val="28"/>
          <w:szCs w:val="28"/>
        </w:rPr>
      </w:pPr>
      <w:r>
        <w:rPr>
          <w:rFonts w:ascii="Calibri" w:eastAsia="Calibri" w:hAnsi="Calibri" w:cs="Calibri"/>
          <w:b/>
          <w:color w:val="000000"/>
          <w:sz w:val="28"/>
          <w:szCs w:val="28"/>
        </w:rPr>
        <w:t xml:space="preserve">PST Responsibilities </w:t>
      </w:r>
    </w:p>
    <w:p w14:paraId="3BFC51A1" w14:textId="77777777" w:rsidR="006C351A" w:rsidRDefault="00D35853">
      <w:pPr>
        <w:widowControl w:val="0"/>
        <w:pBdr>
          <w:top w:val="nil"/>
          <w:left w:val="nil"/>
          <w:bottom w:val="nil"/>
          <w:right w:val="nil"/>
          <w:between w:val="nil"/>
        </w:pBdr>
        <w:spacing w:before="358" w:line="240" w:lineRule="auto"/>
        <w:jc w:val="center"/>
        <w:rPr>
          <w:rFonts w:ascii="Calibri" w:eastAsia="Calibri" w:hAnsi="Calibri" w:cs="Calibri"/>
          <w:color w:val="000000"/>
        </w:rPr>
      </w:pPr>
      <w:r>
        <w:rPr>
          <w:rFonts w:ascii="Calibri" w:eastAsia="Calibri" w:hAnsi="Calibri" w:cs="Calibri"/>
          <w:color w:val="000000"/>
        </w:rPr>
        <w:t xml:space="preserve">Our PST’s responsibilities are neither exhaustive nor prescriptive and will be reviewed in light of experience.  </w:t>
      </w:r>
    </w:p>
    <w:p w14:paraId="59D47197" w14:textId="6386DCC4" w:rsidR="006C351A" w:rsidRDefault="00D35853">
      <w:pPr>
        <w:widowControl w:val="0"/>
        <w:pBdr>
          <w:top w:val="nil"/>
          <w:left w:val="nil"/>
          <w:bottom w:val="nil"/>
          <w:right w:val="nil"/>
          <w:between w:val="nil"/>
        </w:pBdr>
        <w:spacing w:before="283" w:line="243" w:lineRule="auto"/>
        <w:ind w:left="21" w:right="-5" w:firstLine="8"/>
        <w:jc w:val="both"/>
        <w:rPr>
          <w:rFonts w:ascii="Calibri" w:eastAsia="Calibri" w:hAnsi="Calibri" w:cs="Calibri"/>
          <w:color w:val="000000"/>
        </w:rPr>
      </w:pPr>
      <w:r>
        <w:rPr>
          <w:rFonts w:ascii="Calibri" w:eastAsia="Calibri" w:hAnsi="Calibri" w:cs="Calibri"/>
          <w:color w:val="000000"/>
        </w:rPr>
        <w:t xml:space="preserve">Responsibilities directly relating to support and mentoring relate to all team members while </w:t>
      </w:r>
      <w:r w:rsidR="001071C7">
        <w:rPr>
          <w:rFonts w:ascii="Calibri" w:eastAsia="Calibri" w:hAnsi="Calibri" w:cs="Calibri"/>
          <w:color w:val="000000"/>
        </w:rPr>
        <w:t>other responsibilities</w:t>
      </w:r>
      <w:r>
        <w:rPr>
          <w:rFonts w:ascii="Calibri" w:eastAsia="Calibri" w:hAnsi="Calibri" w:cs="Calibri"/>
          <w:color w:val="000000"/>
        </w:rPr>
        <w:t xml:space="preserve"> are designated to a named team member. We recognise that is also important that </w:t>
      </w:r>
      <w:r w:rsidR="001071C7">
        <w:rPr>
          <w:rFonts w:ascii="Calibri" w:eastAsia="Calibri" w:hAnsi="Calibri" w:cs="Calibri"/>
          <w:color w:val="000000"/>
        </w:rPr>
        <w:t>these agreed</w:t>
      </w:r>
      <w:r>
        <w:rPr>
          <w:rFonts w:ascii="Calibri" w:eastAsia="Calibri" w:hAnsi="Calibri" w:cs="Calibri"/>
          <w:color w:val="000000"/>
        </w:rPr>
        <w:t xml:space="preserve"> responsibilities are communicated to the NQT at the earliest opportunity. </w:t>
      </w:r>
    </w:p>
    <w:p w14:paraId="4616A178" w14:textId="1996CCBC" w:rsidR="006C351A" w:rsidRDefault="00D35853">
      <w:pPr>
        <w:widowControl w:val="0"/>
        <w:pBdr>
          <w:top w:val="nil"/>
          <w:left w:val="nil"/>
          <w:bottom w:val="nil"/>
          <w:right w:val="nil"/>
          <w:between w:val="nil"/>
        </w:pBdr>
        <w:spacing w:before="280" w:line="241" w:lineRule="auto"/>
        <w:ind w:left="20" w:right="959" w:firstLine="8"/>
        <w:rPr>
          <w:rFonts w:ascii="Calibri" w:eastAsia="Calibri" w:hAnsi="Calibri" w:cs="Calibri"/>
          <w:color w:val="000000"/>
        </w:rPr>
      </w:pPr>
      <w:r>
        <w:rPr>
          <w:rFonts w:ascii="Calibri" w:eastAsia="Calibri" w:hAnsi="Calibri" w:cs="Calibri"/>
          <w:color w:val="000000"/>
        </w:rPr>
        <w:t xml:space="preserve">In support of a NQT’s </w:t>
      </w:r>
      <w:r>
        <w:rPr>
          <w:rFonts w:ascii="Calibri" w:eastAsia="Calibri" w:hAnsi="Calibri" w:cs="Calibri"/>
          <w:i/>
          <w:color w:val="000000"/>
        </w:rPr>
        <w:t xml:space="preserve">Droichead </w:t>
      </w:r>
      <w:r>
        <w:rPr>
          <w:rFonts w:ascii="Calibri" w:eastAsia="Calibri" w:hAnsi="Calibri" w:cs="Calibri"/>
          <w:color w:val="000000"/>
        </w:rPr>
        <w:t xml:space="preserve">process, the PST will also invite the </w:t>
      </w:r>
      <w:r>
        <w:rPr>
          <w:rFonts w:ascii="Calibri" w:eastAsia="Calibri" w:hAnsi="Calibri" w:cs="Calibri"/>
          <w:b/>
          <w:color w:val="000000"/>
        </w:rPr>
        <w:t xml:space="preserve">wider school staff </w:t>
      </w:r>
      <w:r>
        <w:rPr>
          <w:rFonts w:ascii="Calibri" w:eastAsia="Calibri" w:hAnsi="Calibri" w:cs="Calibri"/>
          <w:color w:val="000000"/>
        </w:rPr>
        <w:t xml:space="preserve">to </w:t>
      </w:r>
      <w:r w:rsidR="001071C7">
        <w:rPr>
          <w:rFonts w:ascii="Calibri" w:eastAsia="Calibri" w:hAnsi="Calibri" w:cs="Calibri"/>
          <w:color w:val="000000"/>
        </w:rPr>
        <w:t>provide opportunities</w:t>
      </w:r>
      <w:r>
        <w:rPr>
          <w:rFonts w:ascii="Calibri" w:eastAsia="Calibri" w:hAnsi="Calibri" w:cs="Calibri"/>
          <w:color w:val="000000"/>
        </w:rPr>
        <w:t xml:space="preserve"> for: </w:t>
      </w:r>
    </w:p>
    <w:p w14:paraId="6D3D5CD8" w14:textId="77777777" w:rsidR="006C351A" w:rsidRDefault="00D35853">
      <w:pPr>
        <w:widowControl w:val="0"/>
        <w:pBdr>
          <w:top w:val="nil"/>
          <w:left w:val="nil"/>
          <w:bottom w:val="nil"/>
          <w:right w:val="nil"/>
          <w:between w:val="nil"/>
        </w:pBdr>
        <w:spacing w:before="22" w:line="240" w:lineRule="auto"/>
        <w:ind w:left="442"/>
        <w:rPr>
          <w:rFonts w:ascii="Calibri" w:eastAsia="Calibri" w:hAnsi="Calibri" w:cs="Calibri"/>
          <w:i/>
          <w:color w:val="000000"/>
        </w:rPr>
      </w:pPr>
      <w:r>
        <w:rPr>
          <w:rFonts w:ascii="Noto Sans Symbols" w:eastAsia="Noto Sans Symbols" w:hAnsi="Noto Sans Symbols" w:cs="Noto Sans Symbols"/>
          <w:color w:val="000000"/>
        </w:rPr>
        <w:t xml:space="preserve">• </w:t>
      </w:r>
      <w:r>
        <w:rPr>
          <w:rFonts w:ascii="Calibri" w:eastAsia="Calibri" w:hAnsi="Calibri" w:cs="Calibri"/>
          <w:i/>
          <w:color w:val="000000"/>
        </w:rPr>
        <w:t xml:space="preserve">Co-planning </w:t>
      </w:r>
    </w:p>
    <w:p w14:paraId="661FCC05" w14:textId="77777777" w:rsidR="006C351A" w:rsidRDefault="00D35853">
      <w:pPr>
        <w:widowControl w:val="0"/>
        <w:pBdr>
          <w:top w:val="nil"/>
          <w:left w:val="nil"/>
          <w:bottom w:val="nil"/>
          <w:right w:val="nil"/>
          <w:between w:val="nil"/>
        </w:pBdr>
        <w:spacing w:before="23" w:line="240" w:lineRule="auto"/>
        <w:ind w:left="442"/>
        <w:rPr>
          <w:rFonts w:ascii="Calibri" w:eastAsia="Calibri" w:hAnsi="Calibri" w:cs="Calibri"/>
          <w:i/>
          <w:color w:val="000000"/>
        </w:rPr>
      </w:pPr>
      <w:r>
        <w:rPr>
          <w:rFonts w:ascii="Noto Sans Symbols" w:eastAsia="Noto Sans Symbols" w:hAnsi="Noto Sans Symbols" w:cs="Noto Sans Symbols"/>
          <w:color w:val="000000"/>
        </w:rPr>
        <w:t xml:space="preserve">• </w:t>
      </w:r>
      <w:r>
        <w:rPr>
          <w:rFonts w:ascii="Calibri" w:eastAsia="Calibri" w:hAnsi="Calibri" w:cs="Calibri"/>
          <w:i/>
          <w:color w:val="000000"/>
        </w:rPr>
        <w:t xml:space="preserve">Co-teaching </w:t>
      </w:r>
    </w:p>
    <w:p w14:paraId="6CE2B7E7" w14:textId="77777777" w:rsidR="006C351A" w:rsidRDefault="00D35853">
      <w:pPr>
        <w:widowControl w:val="0"/>
        <w:pBdr>
          <w:top w:val="nil"/>
          <w:left w:val="nil"/>
          <w:bottom w:val="nil"/>
          <w:right w:val="nil"/>
          <w:between w:val="nil"/>
        </w:pBdr>
        <w:spacing w:before="28" w:line="240" w:lineRule="auto"/>
        <w:ind w:left="442"/>
        <w:rPr>
          <w:rFonts w:ascii="Calibri" w:eastAsia="Calibri" w:hAnsi="Calibri" w:cs="Calibri"/>
          <w:i/>
          <w:color w:val="000000"/>
        </w:rPr>
      </w:pPr>
      <w:r>
        <w:rPr>
          <w:rFonts w:ascii="Noto Sans Symbols" w:eastAsia="Noto Sans Symbols" w:hAnsi="Noto Sans Symbols" w:cs="Noto Sans Symbols"/>
          <w:color w:val="000000"/>
        </w:rPr>
        <w:t xml:space="preserve">• </w:t>
      </w:r>
      <w:r>
        <w:rPr>
          <w:rFonts w:ascii="Calibri" w:eastAsia="Calibri" w:hAnsi="Calibri" w:cs="Calibri"/>
          <w:i/>
          <w:color w:val="000000"/>
        </w:rPr>
        <w:t xml:space="preserve">Sharing of resources </w:t>
      </w:r>
    </w:p>
    <w:p w14:paraId="50B5FBD3" w14:textId="77777777" w:rsidR="006C351A" w:rsidRDefault="00D35853">
      <w:pPr>
        <w:widowControl w:val="0"/>
        <w:pBdr>
          <w:top w:val="nil"/>
          <w:left w:val="nil"/>
          <w:bottom w:val="nil"/>
          <w:right w:val="nil"/>
          <w:between w:val="nil"/>
        </w:pBdr>
        <w:spacing w:before="23" w:line="240" w:lineRule="auto"/>
        <w:ind w:left="442"/>
        <w:rPr>
          <w:rFonts w:ascii="Calibri" w:eastAsia="Calibri" w:hAnsi="Calibri" w:cs="Calibri"/>
          <w:i/>
          <w:color w:val="000000"/>
        </w:rPr>
      </w:pPr>
      <w:r>
        <w:rPr>
          <w:rFonts w:ascii="Noto Sans Symbols" w:eastAsia="Noto Sans Symbols" w:hAnsi="Noto Sans Symbols" w:cs="Noto Sans Symbols"/>
          <w:color w:val="000000"/>
        </w:rPr>
        <w:t xml:space="preserve">• </w:t>
      </w:r>
      <w:r>
        <w:rPr>
          <w:rFonts w:ascii="Calibri" w:eastAsia="Calibri" w:hAnsi="Calibri" w:cs="Calibri"/>
          <w:i/>
          <w:color w:val="000000"/>
        </w:rPr>
        <w:t xml:space="preserve">Engaging in professional conversations </w:t>
      </w:r>
    </w:p>
    <w:p w14:paraId="708A9E7F" w14:textId="493919E5" w:rsidR="006C351A" w:rsidRDefault="00D35853">
      <w:pPr>
        <w:widowControl w:val="0"/>
        <w:pBdr>
          <w:top w:val="nil"/>
          <w:left w:val="nil"/>
          <w:bottom w:val="nil"/>
          <w:right w:val="nil"/>
          <w:between w:val="nil"/>
        </w:pBdr>
        <w:spacing w:before="23" w:line="240" w:lineRule="auto"/>
        <w:ind w:left="442"/>
        <w:rPr>
          <w:rFonts w:ascii="Calibri" w:eastAsia="Calibri" w:hAnsi="Calibri" w:cs="Calibri"/>
          <w:i/>
          <w:color w:val="000000"/>
        </w:rPr>
      </w:pPr>
      <w:r>
        <w:rPr>
          <w:rFonts w:ascii="Noto Sans Symbols" w:eastAsia="Noto Sans Symbols" w:hAnsi="Noto Sans Symbols" w:cs="Noto Sans Symbols"/>
          <w:color w:val="000000"/>
        </w:rPr>
        <w:t xml:space="preserve">• </w:t>
      </w:r>
      <w:r>
        <w:rPr>
          <w:rFonts w:ascii="Calibri" w:eastAsia="Calibri" w:hAnsi="Calibri" w:cs="Calibri"/>
          <w:i/>
          <w:color w:val="000000"/>
        </w:rPr>
        <w:t>Facilitating class observation.</w:t>
      </w:r>
    </w:p>
    <w:p w14:paraId="2EA3389D" w14:textId="46BFB162" w:rsidR="001071C7" w:rsidRDefault="001071C7">
      <w:pPr>
        <w:widowControl w:val="0"/>
        <w:pBdr>
          <w:top w:val="nil"/>
          <w:left w:val="nil"/>
          <w:bottom w:val="nil"/>
          <w:right w:val="nil"/>
          <w:between w:val="nil"/>
        </w:pBdr>
        <w:spacing w:before="23" w:line="240" w:lineRule="auto"/>
        <w:ind w:left="442"/>
        <w:rPr>
          <w:rFonts w:ascii="Calibri" w:eastAsia="Calibri" w:hAnsi="Calibri" w:cs="Calibri"/>
          <w:i/>
          <w:color w:val="000000"/>
        </w:rPr>
      </w:pPr>
    </w:p>
    <w:p w14:paraId="4304C7FB" w14:textId="2978B7AF" w:rsidR="001071C7" w:rsidRDefault="001071C7">
      <w:pPr>
        <w:widowControl w:val="0"/>
        <w:pBdr>
          <w:top w:val="nil"/>
          <w:left w:val="nil"/>
          <w:bottom w:val="nil"/>
          <w:right w:val="nil"/>
          <w:between w:val="nil"/>
        </w:pBdr>
        <w:spacing w:before="23" w:line="240" w:lineRule="auto"/>
        <w:ind w:left="442"/>
        <w:rPr>
          <w:rFonts w:ascii="Calibri" w:eastAsia="Calibri" w:hAnsi="Calibri" w:cs="Calibri"/>
          <w:i/>
          <w:color w:val="000000"/>
        </w:rPr>
      </w:pPr>
    </w:p>
    <w:p w14:paraId="172B83B4" w14:textId="77777777" w:rsidR="001071C7" w:rsidRDefault="001071C7">
      <w:pPr>
        <w:widowControl w:val="0"/>
        <w:pBdr>
          <w:top w:val="nil"/>
          <w:left w:val="nil"/>
          <w:bottom w:val="nil"/>
          <w:right w:val="nil"/>
          <w:between w:val="nil"/>
        </w:pBdr>
        <w:spacing w:before="23" w:line="240" w:lineRule="auto"/>
        <w:ind w:left="442"/>
        <w:rPr>
          <w:rFonts w:ascii="Calibri" w:eastAsia="Calibri" w:hAnsi="Calibri" w:cs="Calibri"/>
          <w:i/>
          <w:color w:val="000000"/>
        </w:rPr>
      </w:pPr>
    </w:p>
    <w:tbl>
      <w:tblPr>
        <w:tblStyle w:val="a1"/>
        <w:tblW w:w="9554" w:type="dxa"/>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503"/>
        <w:gridCol w:w="2051"/>
      </w:tblGrid>
      <w:tr w:rsidR="006C351A" w14:paraId="44D71878" w14:textId="77777777">
        <w:trPr>
          <w:trHeight w:val="305"/>
        </w:trPr>
        <w:tc>
          <w:tcPr>
            <w:tcW w:w="7503" w:type="dxa"/>
            <w:shd w:val="clear" w:color="auto" w:fill="auto"/>
            <w:tcMar>
              <w:top w:w="100" w:type="dxa"/>
              <w:left w:w="100" w:type="dxa"/>
              <w:bottom w:w="100" w:type="dxa"/>
              <w:right w:w="100" w:type="dxa"/>
            </w:tcMar>
          </w:tcPr>
          <w:p w14:paraId="10EF6DF8" w14:textId="77777777" w:rsidR="006C351A" w:rsidRDefault="00D35853">
            <w:pPr>
              <w:widowControl w:val="0"/>
              <w:pBdr>
                <w:top w:val="nil"/>
                <w:left w:val="nil"/>
                <w:bottom w:val="nil"/>
                <w:right w:val="nil"/>
                <w:between w:val="nil"/>
              </w:pBdr>
              <w:spacing w:line="240" w:lineRule="auto"/>
              <w:ind w:left="117"/>
              <w:rPr>
                <w:rFonts w:ascii="Calibri" w:eastAsia="Calibri" w:hAnsi="Calibri" w:cs="Calibri"/>
                <w:b/>
                <w:color w:val="000000"/>
                <w:sz w:val="24"/>
                <w:szCs w:val="24"/>
              </w:rPr>
            </w:pPr>
            <w:r>
              <w:rPr>
                <w:rFonts w:ascii="Calibri" w:eastAsia="Calibri" w:hAnsi="Calibri" w:cs="Calibri"/>
                <w:b/>
                <w:color w:val="000000"/>
                <w:sz w:val="24"/>
                <w:szCs w:val="24"/>
              </w:rPr>
              <w:lastRenderedPageBreak/>
              <w:t xml:space="preserve">Support and Mentoring Responsibilities </w:t>
            </w:r>
          </w:p>
        </w:tc>
        <w:tc>
          <w:tcPr>
            <w:tcW w:w="2051" w:type="dxa"/>
            <w:shd w:val="clear" w:color="auto" w:fill="auto"/>
            <w:tcMar>
              <w:top w:w="100" w:type="dxa"/>
              <w:left w:w="100" w:type="dxa"/>
              <w:bottom w:w="100" w:type="dxa"/>
              <w:right w:w="100" w:type="dxa"/>
            </w:tcMar>
          </w:tcPr>
          <w:p w14:paraId="4C5A7213" w14:textId="77777777" w:rsidR="006C351A" w:rsidRDefault="00D35853">
            <w:pPr>
              <w:widowControl w:val="0"/>
              <w:pBdr>
                <w:top w:val="nil"/>
                <w:left w:val="nil"/>
                <w:bottom w:val="nil"/>
                <w:right w:val="nil"/>
                <w:between w:val="nil"/>
              </w:pBdr>
              <w:spacing w:line="240" w:lineRule="auto"/>
              <w:ind w:left="131"/>
              <w:rPr>
                <w:rFonts w:ascii="Calibri" w:eastAsia="Calibri" w:hAnsi="Calibri" w:cs="Calibri"/>
                <w:b/>
                <w:color w:val="000000"/>
                <w:sz w:val="24"/>
                <w:szCs w:val="24"/>
              </w:rPr>
            </w:pPr>
            <w:r>
              <w:rPr>
                <w:rFonts w:ascii="Calibri" w:eastAsia="Calibri" w:hAnsi="Calibri" w:cs="Calibri"/>
                <w:b/>
                <w:color w:val="000000"/>
                <w:sz w:val="24"/>
                <w:szCs w:val="24"/>
              </w:rPr>
              <w:t>PST member</w:t>
            </w:r>
          </w:p>
        </w:tc>
      </w:tr>
      <w:tr w:rsidR="006C351A" w14:paraId="19715FC2" w14:textId="77777777">
        <w:trPr>
          <w:trHeight w:val="594"/>
        </w:trPr>
        <w:tc>
          <w:tcPr>
            <w:tcW w:w="7503" w:type="dxa"/>
            <w:shd w:val="clear" w:color="auto" w:fill="auto"/>
            <w:tcMar>
              <w:top w:w="100" w:type="dxa"/>
              <w:left w:w="100" w:type="dxa"/>
              <w:bottom w:w="100" w:type="dxa"/>
              <w:right w:w="100" w:type="dxa"/>
            </w:tcMar>
          </w:tcPr>
          <w:p w14:paraId="0AD29E12" w14:textId="68EC79BC" w:rsidR="006C351A" w:rsidRDefault="00D35853">
            <w:pPr>
              <w:widowControl w:val="0"/>
              <w:pBdr>
                <w:top w:val="nil"/>
                <w:left w:val="nil"/>
                <w:bottom w:val="nil"/>
                <w:right w:val="nil"/>
                <w:between w:val="nil"/>
              </w:pBdr>
              <w:spacing w:line="241" w:lineRule="auto"/>
              <w:ind w:left="485" w:right="239" w:hanging="354"/>
              <w:rPr>
                <w:rFonts w:ascii="Calibri" w:eastAsia="Calibri" w:hAnsi="Calibri" w:cs="Calibri"/>
                <w:color w:val="000000"/>
                <w:sz w:val="24"/>
                <w:szCs w:val="24"/>
              </w:rPr>
            </w:pPr>
            <w:r>
              <w:rPr>
                <w:rFonts w:ascii="Calibri" w:eastAsia="Calibri" w:hAnsi="Calibri" w:cs="Calibri"/>
                <w:color w:val="000000"/>
                <w:sz w:val="24"/>
                <w:szCs w:val="24"/>
              </w:rPr>
              <w:t xml:space="preserve">● Ensure that relevant Droichead materials are agreed before </w:t>
            </w:r>
            <w:r w:rsidR="001071C7">
              <w:rPr>
                <w:rFonts w:ascii="Calibri" w:eastAsia="Calibri" w:hAnsi="Calibri" w:cs="Calibri"/>
                <w:color w:val="000000"/>
                <w:sz w:val="24"/>
                <w:szCs w:val="24"/>
              </w:rPr>
              <w:t>engaging in</w:t>
            </w:r>
            <w:r>
              <w:rPr>
                <w:rFonts w:ascii="Calibri" w:eastAsia="Calibri" w:hAnsi="Calibri" w:cs="Calibri"/>
                <w:color w:val="000000"/>
                <w:sz w:val="24"/>
                <w:szCs w:val="24"/>
              </w:rPr>
              <w:t xml:space="preserve"> the process</w:t>
            </w:r>
          </w:p>
        </w:tc>
        <w:tc>
          <w:tcPr>
            <w:tcW w:w="2051" w:type="dxa"/>
            <w:shd w:val="clear" w:color="auto" w:fill="auto"/>
            <w:tcMar>
              <w:top w:w="100" w:type="dxa"/>
              <w:left w:w="100" w:type="dxa"/>
              <w:bottom w:w="100" w:type="dxa"/>
              <w:right w:w="100" w:type="dxa"/>
            </w:tcMar>
          </w:tcPr>
          <w:p w14:paraId="4D06D049"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1B466E00" w14:textId="77777777">
        <w:trPr>
          <w:trHeight w:val="305"/>
        </w:trPr>
        <w:tc>
          <w:tcPr>
            <w:tcW w:w="7503" w:type="dxa"/>
            <w:shd w:val="clear" w:color="auto" w:fill="auto"/>
            <w:tcMar>
              <w:top w:w="100" w:type="dxa"/>
              <w:left w:w="100" w:type="dxa"/>
              <w:bottom w:w="100" w:type="dxa"/>
              <w:right w:w="100" w:type="dxa"/>
            </w:tcMar>
          </w:tcPr>
          <w:p w14:paraId="2D7343C9" w14:textId="77777777" w:rsidR="006C351A" w:rsidRDefault="00D35853">
            <w:pPr>
              <w:widowControl w:val="0"/>
              <w:pBdr>
                <w:top w:val="nil"/>
                <w:left w:val="nil"/>
                <w:bottom w:val="nil"/>
                <w:right w:val="nil"/>
                <w:between w:val="nil"/>
              </w:pBdr>
              <w:spacing w:line="240" w:lineRule="auto"/>
              <w:ind w:left="130"/>
              <w:rPr>
                <w:rFonts w:ascii="Calibri" w:eastAsia="Calibri" w:hAnsi="Calibri" w:cs="Calibri"/>
                <w:color w:val="000000"/>
                <w:sz w:val="24"/>
                <w:szCs w:val="24"/>
              </w:rPr>
            </w:pPr>
            <w:r>
              <w:rPr>
                <w:rFonts w:ascii="Calibri" w:eastAsia="Calibri" w:hAnsi="Calibri" w:cs="Calibri"/>
                <w:color w:val="000000"/>
                <w:sz w:val="24"/>
                <w:szCs w:val="24"/>
              </w:rPr>
              <w:t xml:space="preserve">● Agree </w:t>
            </w:r>
            <w:r>
              <w:rPr>
                <w:rFonts w:ascii="Calibri" w:eastAsia="Calibri" w:hAnsi="Calibri" w:cs="Calibri"/>
                <w:i/>
                <w:color w:val="000000"/>
                <w:sz w:val="24"/>
                <w:szCs w:val="24"/>
              </w:rPr>
              <w:t xml:space="preserve">Droichead </w:t>
            </w:r>
            <w:r>
              <w:rPr>
                <w:rFonts w:ascii="Calibri" w:eastAsia="Calibri" w:hAnsi="Calibri" w:cs="Calibri"/>
                <w:color w:val="000000"/>
                <w:sz w:val="24"/>
                <w:szCs w:val="24"/>
              </w:rPr>
              <w:t xml:space="preserve">Outline with each NQT </w:t>
            </w:r>
          </w:p>
        </w:tc>
        <w:tc>
          <w:tcPr>
            <w:tcW w:w="2051" w:type="dxa"/>
            <w:shd w:val="clear" w:color="auto" w:fill="auto"/>
            <w:tcMar>
              <w:top w:w="100" w:type="dxa"/>
              <w:left w:w="100" w:type="dxa"/>
              <w:bottom w:w="100" w:type="dxa"/>
              <w:right w:w="100" w:type="dxa"/>
            </w:tcMar>
          </w:tcPr>
          <w:p w14:paraId="39FC333D"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20F1A681" w14:textId="77777777">
        <w:trPr>
          <w:trHeight w:val="595"/>
        </w:trPr>
        <w:tc>
          <w:tcPr>
            <w:tcW w:w="7503" w:type="dxa"/>
            <w:shd w:val="clear" w:color="auto" w:fill="auto"/>
            <w:tcMar>
              <w:top w:w="100" w:type="dxa"/>
              <w:left w:w="100" w:type="dxa"/>
              <w:bottom w:w="100" w:type="dxa"/>
              <w:right w:w="100" w:type="dxa"/>
            </w:tcMar>
          </w:tcPr>
          <w:p w14:paraId="77F6AA5F" w14:textId="4F9DAB36" w:rsidR="006C351A" w:rsidRDefault="00D35853">
            <w:pPr>
              <w:widowControl w:val="0"/>
              <w:pBdr>
                <w:top w:val="nil"/>
                <w:left w:val="nil"/>
                <w:bottom w:val="nil"/>
                <w:right w:val="nil"/>
                <w:between w:val="nil"/>
              </w:pBdr>
              <w:spacing w:line="246" w:lineRule="auto"/>
              <w:ind w:left="487" w:right="1253" w:hanging="357"/>
              <w:rPr>
                <w:rFonts w:ascii="Calibri" w:eastAsia="Calibri" w:hAnsi="Calibri" w:cs="Calibri"/>
                <w:color w:val="000000"/>
                <w:sz w:val="24"/>
                <w:szCs w:val="24"/>
              </w:rPr>
            </w:pPr>
            <w:r>
              <w:rPr>
                <w:rFonts w:ascii="Calibri" w:eastAsia="Calibri" w:hAnsi="Calibri" w:cs="Calibri"/>
                <w:color w:val="000000"/>
                <w:sz w:val="24"/>
                <w:szCs w:val="24"/>
              </w:rPr>
              <w:t xml:space="preserve">● Enable the NQT to be proactive when identifying </w:t>
            </w:r>
            <w:r w:rsidR="001071C7">
              <w:rPr>
                <w:rFonts w:ascii="Calibri" w:eastAsia="Calibri" w:hAnsi="Calibri" w:cs="Calibri"/>
                <w:color w:val="000000"/>
                <w:sz w:val="24"/>
                <w:szCs w:val="24"/>
              </w:rPr>
              <w:t>emerging professional</w:t>
            </w:r>
            <w:r>
              <w:rPr>
                <w:rFonts w:ascii="Calibri" w:eastAsia="Calibri" w:hAnsi="Calibri" w:cs="Calibri"/>
                <w:color w:val="000000"/>
                <w:sz w:val="24"/>
                <w:szCs w:val="24"/>
              </w:rPr>
              <w:t xml:space="preserve"> needs and supports required</w:t>
            </w:r>
          </w:p>
        </w:tc>
        <w:tc>
          <w:tcPr>
            <w:tcW w:w="2051" w:type="dxa"/>
            <w:shd w:val="clear" w:color="auto" w:fill="auto"/>
            <w:tcMar>
              <w:top w:w="100" w:type="dxa"/>
              <w:left w:w="100" w:type="dxa"/>
              <w:bottom w:w="100" w:type="dxa"/>
              <w:right w:w="100" w:type="dxa"/>
            </w:tcMar>
          </w:tcPr>
          <w:p w14:paraId="4CF2FD71"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277C364F" w14:textId="77777777">
        <w:trPr>
          <w:trHeight w:val="595"/>
        </w:trPr>
        <w:tc>
          <w:tcPr>
            <w:tcW w:w="7503" w:type="dxa"/>
            <w:shd w:val="clear" w:color="auto" w:fill="auto"/>
            <w:tcMar>
              <w:top w:w="100" w:type="dxa"/>
              <w:left w:w="100" w:type="dxa"/>
              <w:bottom w:w="100" w:type="dxa"/>
              <w:right w:w="100" w:type="dxa"/>
            </w:tcMar>
          </w:tcPr>
          <w:p w14:paraId="718D5D28" w14:textId="0DDD5AEB" w:rsidR="006C351A" w:rsidRDefault="00D35853">
            <w:pPr>
              <w:widowControl w:val="0"/>
              <w:pBdr>
                <w:top w:val="nil"/>
                <w:left w:val="nil"/>
                <w:bottom w:val="nil"/>
                <w:right w:val="nil"/>
                <w:between w:val="nil"/>
              </w:pBdr>
              <w:spacing w:line="241" w:lineRule="auto"/>
              <w:ind w:left="474" w:right="1033" w:hanging="343"/>
              <w:rPr>
                <w:rFonts w:ascii="Calibri" w:eastAsia="Calibri" w:hAnsi="Calibri" w:cs="Calibri"/>
                <w:color w:val="000000"/>
                <w:sz w:val="24"/>
                <w:szCs w:val="24"/>
              </w:rPr>
            </w:pPr>
            <w:r>
              <w:rPr>
                <w:rFonts w:ascii="Calibri" w:eastAsia="Calibri" w:hAnsi="Calibri" w:cs="Calibri"/>
                <w:color w:val="000000"/>
                <w:sz w:val="24"/>
                <w:szCs w:val="24"/>
              </w:rPr>
              <w:t xml:space="preserve">● Co-ordinate working with the NQT using the emerging </w:t>
            </w:r>
            <w:r w:rsidR="001071C7">
              <w:rPr>
                <w:rFonts w:ascii="Calibri" w:eastAsia="Calibri" w:hAnsi="Calibri" w:cs="Calibri"/>
                <w:color w:val="000000"/>
                <w:sz w:val="24"/>
                <w:szCs w:val="24"/>
              </w:rPr>
              <w:t>Needs Analysis</w:t>
            </w:r>
            <w:r>
              <w:rPr>
                <w:rFonts w:ascii="Calibri" w:eastAsia="Calibri" w:hAnsi="Calibri" w:cs="Calibri"/>
                <w:color w:val="000000"/>
                <w:sz w:val="24"/>
                <w:szCs w:val="24"/>
              </w:rPr>
              <w:t xml:space="preserve">/Induction Plan </w:t>
            </w:r>
          </w:p>
        </w:tc>
        <w:tc>
          <w:tcPr>
            <w:tcW w:w="2051" w:type="dxa"/>
            <w:shd w:val="clear" w:color="auto" w:fill="auto"/>
            <w:tcMar>
              <w:top w:w="100" w:type="dxa"/>
              <w:left w:w="100" w:type="dxa"/>
              <w:bottom w:w="100" w:type="dxa"/>
              <w:right w:w="100" w:type="dxa"/>
            </w:tcMar>
          </w:tcPr>
          <w:p w14:paraId="573BAD82"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4E64E03C" w14:textId="77777777">
        <w:trPr>
          <w:trHeight w:val="305"/>
        </w:trPr>
        <w:tc>
          <w:tcPr>
            <w:tcW w:w="7503" w:type="dxa"/>
            <w:shd w:val="clear" w:color="auto" w:fill="auto"/>
            <w:tcMar>
              <w:top w:w="100" w:type="dxa"/>
              <w:left w:w="100" w:type="dxa"/>
              <w:bottom w:w="100" w:type="dxa"/>
              <w:right w:w="100" w:type="dxa"/>
            </w:tcMar>
          </w:tcPr>
          <w:p w14:paraId="633C459F" w14:textId="77777777" w:rsidR="006C351A" w:rsidRDefault="00D35853">
            <w:pPr>
              <w:widowControl w:val="0"/>
              <w:pBdr>
                <w:top w:val="nil"/>
                <w:left w:val="nil"/>
                <w:bottom w:val="nil"/>
                <w:right w:val="nil"/>
                <w:between w:val="nil"/>
              </w:pBdr>
              <w:spacing w:line="240" w:lineRule="auto"/>
              <w:ind w:left="130"/>
              <w:rPr>
                <w:rFonts w:ascii="Calibri" w:eastAsia="Calibri" w:hAnsi="Calibri" w:cs="Calibri"/>
                <w:color w:val="000000"/>
                <w:sz w:val="24"/>
                <w:szCs w:val="24"/>
              </w:rPr>
            </w:pPr>
            <w:r>
              <w:rPr>
                <w:rFonts w:ascii="Calibri" w:eastAsia="Calibri" w:hAnsi="Calibri" w:cs="Calibri"/>
                <w:color w:val="000000"/>
                <w:sz w:val="24"/>
                <w:szCs w:val="24"/>
              </w:rPr>
              <w:t xml:space="preserve">● Organise </w:t>
            </w:r>
            <w:r>
              <w:rPr>
                <w:rFonts w:ascii="Calibri" w:eastAsia="Calibri" w:hAnsi="Calibri" w:cs="Calibri"/>
                <w:i/>
                <w:color w:val="000000"/>
                <w:sz w:val="24"/>
                <w:szCs w:val="24"/>
              </w:rPr>
              <w:t xml:space="preserve">Droichead </w:t>
            </w:r>
            <w:r>
              <w:rPr>
                <w:rFonts w:ascii="Calibri" w:eastAsia="Calibri" w:hAnsi="Calibri" w:cs="Calibri"/>
                <w:color w:val="000000"/>
                <w:sz w:val="24"/>
                <w:szCs w:val="24"/>
              </w:rPr>
              <w:t xml:space="preserve">Release Time for induction activities </w:t>
            </w:r>
          </w:p>
        </w:tc>
        <w:tc>
          <w:tcPr>
            <w:tcW w:w="2051" w:type="dxa"/>
            <w:shd w:val="clear" w:color="auto" w:fill="auto"/>
            <w:tcMar>
              <w:top w:w="100" w:type="dxa"/>
              <w:left w:w="100" w:type="dxa"/>
              <w:bottom w:w="100" w:type="dxa"/>
              <w:right w:w="100" w:type="dxa"/>
            </w:tcMar>
          </w:tcPr>
          <w:p w14:paraId="1A47C532"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4A20E8E5" w14:textId="77777777">
        <w:trPr>
          <w:trHeight w:val="300"/>
        </w:trPr>
        <w:tc>
          <w:tcPr>
            <w:tcW w:w="7503" w:type="dxa"/>
            <w:shd w:val="clear" w:color="auto" w:fill="auto"/>
            <w:tcMar>
              <w:top w:w="100" w:type="dxa"/>
              <w:left w:w="100" w:type="dxa"/>
              <w:bottom w:w="100" w:type="dxa"/>
              <w:right w:w="100" w:type="dxa"/>
            </w:tcMar>
          </w:tcPr>
          <w:p w14:paraId="0EFB4C2B" w14:textId="77777777" w:rsidR="006C351A" w:rsidRDefault="00D35853">
            <w:pPr>
              <w:widowControl w:val="0"/>
              <w:pBdr>
                <w:top w:val="nil"/>
                <w:left w:val="nil"/>
                <w:bottom w:val="nil"/>
                <w:right w:val="nil"/>
                <w:between w:val="nil"/>
              </w:pBdr>
              <w:spacing w:line="240" w:lineRule="auto"/>
              <w:ind w:left="130"/>
              <w:rPr>
                <w:rFonts w:ascii="Calibri" w:eastAsia="Calibri" w:hAnsi="Calibri" w:cs="Calibri"/>
                <w:color w:val="000000"/>
                <w:sz w:val="24"/>
                <w:szCs w:val="24"/>
              </w:rPr>
            </w:pPr>
            <w:r>
              <w:rPr>
                <w:rFonts w:ascii="Calibri" w:eastAsia="Calibri" w:hAnsi="Calibri" w:cs="Calibri"/>
                <w:color w:val="000000"/>
                <w:sz w:val="24"/>
                <w:szCs w:val="24"/>
              </w:rPr>
              <w:t>● Professional and pedagogical support for the NQT</w:t>
            </w:r>
          </w:p>
        </w:tc>
        <w:tc>
          <w:tcPr>
            <w:tcW w:w="2051" w:type="dxa"/>
            <w:shd w:val="clear" w:color="auto" w:fill="auto"/>
            <w:tcMar>
              <w:top w:w="100" w:type="dxa"/>
              <w:left w:w="100" w:type="dxa"/>
              <w:bottom w:w="100" w:type="dxa"/>
              <w:right w:w="100" w:type="dxa"/>
            </w:tcMar>
          </w:tcPr>
          <w:p w14:paraId="59A5D673"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6A07C758" w14:textId="77777777">
        <w:trPr>
          <w:trHeight w:val="600"/>
        </w:trPr>
        <w:tc>
          <w:tcPr>
            <w:tcW w:w="7503" w:type="dxa"/>
            <w:shd w:val="clear" w:color="auto" w:fill="auto"/>
            <w:tcMar>
              <w:top w:w="100" w:type="dxa"/>
              <w:left w:w="100" w:type="dxa"/>
              <w:bottom w:w="100" w:type="dxa"/>
              <w:right w:w="100" w:type="dxa"/>
            </w:tcMar>
          </w:tcPr>
          <w:p w14:paraId="6B938157" w14:textId="0E5AEDD1" w:rsidR="006C351A" w:rsidRDefault="00D35853">
            <w:pPr>
              <w:widowControl w:val="0"/>
              <w:pBdr>
                <w:top w:val="nil"/>
                <w:left w:val="nil"/>
                <w:bottom w:val="nil"/>
                <w:right w:val="nil"/>
                <w:between w:val="nil"/>
              </w:pBdr>
              <w:spacing w:line="246" w:lineRule="auto"/>
              <w:ind w:left="130" w:right="478"/>
              <w:jc w:val="center"/>
              <w:rPr>
                <w:rFonts w:ascii="Calibri" w:eastAsia="Calibri" w:hAnsi="Calibri" w:cs="Calibri"/>
                <w:color w:val="000000"/>
                <w:sz w:val="24"/>
                <w:szCs w:val="24"/>
              </w:rPr>
            </w:pPr>
            <w:r>
              <w:rPr>
                <w:rFonts w:ascii="Calibri" w:eastAsia="Calibri" w:hAnsi="Calibri" w:cs="Calibri"/>
                <w:color w:val="000000"/>
                <w:sz w:val="24"/>
                <w:szCs w:val="24"/>
              </w:rPr>
              <w:t xml:space="preserve">● Liaise with other staff members in relation to opportunities for </w:t>
            </w:r>
            <w:r w:rsidR="001071C7">
              <w:rPr>
                <w:rFonts w:ascii="Calibri" w:eastAsia="Calibri" w:hAnsi="Calibri" w:cs="Calibri"/>
                <w:color w:val="000000"/>
                <w:sz w:val="24"/>
                <w:szCs w:val="24"/>
              </w:rPr>
              <w:t>the NQT</w:t>
            </w:r>
            <w:r>
              <w:rPr>
                <w:rFonts w:ascii="Calibri" w:eastAsia="Calibri" w:hAnsi="Calibri" w:cs="Calibri"/>
                <w:color w:val="000000"/>
                <w:sz w:val="24"/>
                <w:szCs w:val="24"/>
              </w:rPr>
              <w:t xml:space="preserve"> to visit/observe in classrooms and work alongside them </w:t>
            </w:r>
          </w:p>
        </w:tc>
        <w:tc>
          <w:tcPr>
            <w:tcW w:w="2051" w:type="dxa"/>
            <w:shd w:val="clear" w:color="auto" w:fill="auto"/>
            <w:tcMar>
              <w:top w:w="100" w:type="dxa"/>
              <w:left w:w="100" w:type="dxa"/>
              <w:bottom w:w="100" w:type="dxa"/>
              <w:right w:w="100" w:type="dxa"/>
            </w:tcMar>
          </w:tcPr>
          <w:p w14:paraId="14D5D2E1"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7C5F8EBE" w14:textId="77777777">
        <w:trPr>
          <w:trHeight w:val="594"/>
        </w:trPr>
        <w:tc>
          <w:tcPr>
            <w:tcW w:w="7503" w:type="dxa"/>
            <w:shd w:val="clear" w:color="auto" w:fill="auto"/>
            <w:tcMar>
              <w:top w:w="100" w:type="dxa"/>
              <w:left w:w="100" w:type="dxa"/>
              <w:bottom w:w="100" w:type="dxa"/>
              <w:right w:w="100" w:type="dxa"/>
            </w:tcMar>
          </w:tcPr>
          <w:p w14:paraId="4777715B" w14:textId="3B15B406" w:rsidR="006C351A" w:rsidRDefault="00D35853">
            <w:pPr>
              <w:widowControl w:val="0"/>
              <w:pBdr>
                <w:top w:val="nil"/>
                <w:left w:val="nil"/>
                <w:bottom w:val="nil"/>
                <w:right w:val="nil"/>
                <w:between w:val="nil"/>
              </w:pBdr>
              <w:spacing w:line="245" w:lineRule="auto"/>
              <w:ind w:left="485" w:right="194" w:hanging="354"/>
              <w:rPr>
                <w:rFonts w:ascii="Calibri" w:eastAsia="Calibri" w:hAnsi="Calibri" w:cs="Calibri"/>
                <w:color w:val="000000"/>
                <w:sz w:val="24"/>
                <w:szCs w:val="24"/>
              </w:rPr>
            </w:pPr>
            <w:r>
              <w:rPr>
                <w:rFonts w:ascii="Calibri" w:eastAsia="Calibri" w:hAnsi="Calibri" w:cs="Calibri"/>
                <w:color w:val="000000"/>
                <w:sz w:val="24"/>
                <w:szCs w:val="24"/>
              </w:rPr>
              <w:t xml:space="preserve">● Form a consensus in relation to the joint declaration and sign Form </w:t>
            </w:r>
            <w:r w:rsidR="001071C7">
              <w:rPr>
                <w:rFonts w:ascii="Calibri" w:eastAsia="Calibri" w:hAnsi="Calibri" w:cs="Calibri"/>
                <w:color w:val="000000"/>
                <w:sz w:val="24"/>
                <w:szCs w:val="24"/>
              </w:rPr>
              <w:t>D, if</w:t>
            </w:r>
            <w:r>
              <w:rPr>
                <w:rFonts w:ascii="Calibri" w:eastAsia="Calibri" w:hAnsi="Calibri" w:cs="Calibri"/>
                <w:color w:val="000000"/>
                <w:sz w:val="24"/>
                <w:szCs w:val="24"/>
              </w:rPr>
              <w:t xml:space="preserve"> appropriate </w:t>
            </w:r>
          </w:p>
        </w:tc>
        <w:tc>
          <w:tcPr>
            <w:tcW w:w="2051" w:type="dxa"/>
            <w:shd w:val="clear" w:color="auto" w:fill="auto"/>
            <w:tcMar>
              <w:top w:w="100" w:type="dxa"/>
              <w:left w:w="100" w:type="dxa"/>
              <w:bottom w:w="100" w:type="dxa"/>
              <w:right w:w="100" w:type="dxa"/>
            </w:tcMar>
          </w:tcPr>
          <w:p w14:paraId="4C448999"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1D03EFF1" w14:textId="77777777">
        <w:trPr>
          <w:trHeight w:val="300"/>
        </w:trPr>
        <w:tc>
          <w:tcPr>
            <w:tcW w:w="7503" w:type="dxa"/>
            <w:shd w:val="clear" w:color="auto" w:fill="auto"/>
            <w:tcMar>
              <w:top w:w="100" w:type="dxa"/>
              <w:left w:w="100" w:type="dxa"/>
              <w:bottom w:w="100" w:type="dxa"/>
              <w:right w:w="100" w:type="dxa"/>
            </w:tcMar>
          </w:tcPr>
          <w:p w14:paraId="78F3F8E5" w14:textId="77777777" w:rsidR="006C351A" w:rsidRDefault="00D35853">
            <w:pPr>
              <w:widowControl w:val="0"/>
              <w:pBdr>
                <w:top w:val="nil"/>
                <w:left w:val="nil"/>
                <w:bottom w:val="nil"/>
                <w:right w:val="nil"/>
                <w:between w:val="nil"/>
              </w:pBdr>
              <w:spacing w:line="240" w:lineRule="auto"/>
              <w:ind w:left="130"/>
              <w:rPr>
                <w:rFonts w:ascii="Calibri" w:eastAsia="Calibri" w:hAnsi="Calibri" w:cs="Calibri"/>
                <w:color w:val="000000"/>
                <w:sz w:val="24"/>
                <w:szCs w:val="24"/>
              </w:rPr>
            </w:pPr>
            <w:r>
              <w:rPr>
                <w:rFonts w:ascii="Calibri" w:eastAsia="Calibri" w:hAnsi="Calibri" w:cs="Calibri"/>
                <w:color w:val="000000"/>
                <w:sz w:val="24"/>
                <w:szCs w:val="24"/>
              </w:rPr>
              <w:t>● Review the process when it is concluded with an NQT</w:t>
            </w:r>
          </w:p>
        </w:tc>
        <w:tc>
          <w:tcPr>
            <w:tcW w:w="2051" w:type="dxa"/>
            <w:shd w:val="clear" w:color="auto" w:fill="auto"/>
            <w:tcMar>
              <w:top w:w="100" w:type="dxa"/>
              <w:left w:w="100" w:type="dxa"/>
              <w:bottom w:w="100" w:type="dxa"/>
              <w:right w:w="100" w:type="dxa"/>
            </w:tcMar>
          </w:tcPr>
          <w:p w14:paraId="42A05C5B"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bl>
    <w:p w14:paraId="3B18C512" w14:textId="77777777" w:rsidR="006C351A" w:rsidRDefault="006C351A">
      <w:pPr>
        <w:widowControl w:val="0"/>
        <w:pBdr>
          <w:top w:val="nil"/>
          <w:left w:val="nil"/>
          <w:bottom w:val="nil"/>
          <w:right w:val="nil"/>
          <w:between w:val="nil"/>
        </w:pBdr>
        <w:rPr>
          <w:color w:val="000000"/>
        </w:rPr>
      </w:pPr>
    </w:p>
    <w:p w14:paraId="404D192F" w14:textId="77777777" w:rsidR="006C351A" w:rsidRDefault="006C351A">
      <w:pPr>
        <w:widowControl w:val="0"/>
        <w:pBdr>
          <w:top w:val="nil"/>
          <w:left w:val="nil"/>
          <w:bottom w:val="nil"/>
          <w:right w:val="nil"/>
          <w:between w:val="nil"/>
        </w:pBdr>
        <w:rPr>
          <w:color w:val="000000"/>
        </w:rPr>
      </w:pPr>
    </w:p>
    <w:p w14:paraId="68CBEB26" w14:textId="2DEDF756" w:rsidR="006C351A" w:rsidRDefault="006C351A">
      <w:pPr>
        <w:widowControl w:val="0"/>
        <w:pBdr>
          <w:top w:val="nil"/>
          <w:left w:val="nil"/>
          <w:bottom w:val="nil"/>
          <w:right w:val="nil"/>
          <w:between w:val="nil"/>
        </w:pBdr>
        <w:spacing w:line="240" w:lineRule="auto"/>
        <w:jc w:val="center"/>
        <w:rPr>
          <w:rFonts w:ascii="Calibri" w:eastAsia="Calibri" w:hAnsi="Calibri" w:cs="Calibri"/>
          <w:color w:val="000000"/>
        </w:rPr>
      </w:pPr>
    </w:p>
    <w:tbl>
      <w:tblPr>
        <w:tblStyle w:val="a2"/>
        <w:tblW w:w="9584" w:type="dxa"/>
        <w:tblInd w:w="1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533"/>
        <w:gridCol w:w="2051"/>
      </w:tblGrid>
      <w:tr w:rsidR="006C351A" w14:paraId="278C353A" w14:textId="77777777">
        <w:trPr>
          <w:trHeight w:val="300"/>
        </w:trPr>
        <w:tc>
          <w:tcPr>
            <w:tcW w:w="7533" w:type="dxa"/>
            <w:shd w:val="clear" w:color="auto" w:fill="auto"/>
            <w:tcMar>
              <w:top w:w="100" w:type="dxa"/>
              <w:left w:w="100" w:type="dxa"/>
              <w:bottom w:w="100" w:type="dxa"/>
              <w:right w:w="100" w:type="dxa"/>
            </w:tcMar>
          </w:tcPr>
          <w:p w14:paraId="72091127" w14:textId="77777777" w:rsidR="006C351A" w:rsidRDefault="00D35853">
            <w:pPr>
              <w:widowControl w:val="0"/>
              <w:pBdr>
                <w:top w:val="nil"/>
                <w:left w:val="nil"/>
                <w:bottom w:val="nil"/>
                <w:right w:val="nil"/>
                <w:between w:val="nil"/>
              </w:pBdr>
              <w:spacing w:line="240" w:lineRule="auto"/>
              <w:ind w:left="112"/>
              <w:rPr>
                <w:rFonts w:ascii="Calibri" w:eastAsia="Calibri" w:hAnsi="Calibri" w:cs="Calibri"/>
                <w:b/>
                <w:color w:val="000000"/>
                <w:sz w:val="24"/>
                <w:szCs w:val="24"/>
              </w:rPr>
            </w:pPr>
            <w:r>
              <w:rPr>
                <w:rFonts w:ascii="Calibri" w:eastAsia="Calibri" w:hAnsi="Calibri" w:cs="Calibri"/>
                <w:b/>
                <w:color w:val="000000"/>
                <w:sz w:val="24"/>
                <w:szCs w:val="24"/>
              </w:rPr>
              <w:t xml:space="preserve">Administrative Responsibilities </w:t>
            </w:r>
          </w:p>
        </w:tc>
        <w:tc>
          <w:tcPr>
            <w:tcW w:w="2051" w:type="dxa"/>
            <w:shd w:val="clear" w:color="auto" w:fill="auto"/>
            <w:tcMar>
              <w:top w:w="100" w:type="dxa"/>
              <w:left w:w="100" w:type="dxa"/>
              <w:bottom w:w="100" w:type="dxa"/>
              <w:right w:w="100" w:type="dxa"/>
            </w:tcMar>
          </w:tcPr>
          <w:p w14:paraId="60E40B23" w14:textId="77777777" w:rsidR="006C351A" w:rsidRDefault="00D35853">
            <w:pPr>
              <w:widowControl w:val="0"/>
              <w:pBdr>
                <w:top w:val="nil"/>
                <w:left w:val="nil"/>
                <w:bottom w:val="nil"/>
                <w:right w:val="nil"/>
                <w:between w:val="nil"/>
              </w:pBdr>
              <w:spacing w:line="240" w:lineRule="auto"/>
              <w:ind w:left="131"/>
              <w:rPr>
                <w:rFonts w:ascii="Calibri" w:eastAsia="Calibri" w:hAnsi="Calibri" w:cs="Calibri"/>
                <w:b/>
                <w:color w:val="000000"/>
                <w:sz w:val="24"/>
                <w:szCs w:val="24"/>
              </w:rPr>
            </w:pPr>
            <w:r>
              <w:rPr>
                <w:rFonts w:ascii="Calibri" w:eastAsia="Calibri" w:hAnsi="Calibri" w:cs="Calibri"/>
                <w:b/>
                <w:color w:val="000000"/>
                <w:sz w:val="24"/>
                <w:szCs w:val="24"/>
              </w:rPr>
              <w:t>PST member</w:t>
            </w:r>
          </w:p>
        </w:tc>
      </w:tr>
      <w:tr w:rsidR="006C351A" w14:paraId="3A66B1AB" w14:textId="77777777">
        <w:trPr>
          <w:trHeight w:val="1185"/>
        </w:trPr>
        <w:tc>
          <w:tcPr>
            <w:tcW w:w="7533" w:type="dxa"/>
            <w:shd w:val="clear" w:color="auto" w:fill="auto"/>
            <w:tcMar>
              <w:top w:w="100" w:type="dxa"/>
              <w:left w:w="100" w:type="dxa"/>
              <w:bottom w:w="100" w:type="dxa"/>
              <w:right w:w="100" w:type="dxa"/>
            </w:tcMar>
          </w:tcPr>
          <w:p w14:paraId="48E2C10B" w14:textId="42D661B2" w:rsidR="006C351A" w:rsidRDefault="00D35853">
            <w:pPr>
              <w:widowControl w:val="0"/>
              <w:pBdr>
                <w:top w:val="nil"/>
                <w:left w:val="nil"/>
                <w:bottom w:val="nil"/>
                <w:right w:val="nil"/>
                <w:between w:val="nil"/>
              </w:pBdr>
              <w:spacing w:line="244" w:lineRule="auto"/>
              <w:ind w:left="471" w:right="459" w:hanging="340"/>
              <w:rPr>
                <w:rFonts w:ascii="Calibri" w:eastAsia="Calibri" w:hAnsi="Calibri" w:cs="Calibri"/>
                <w:color w:val="000000"/>
                <w:sz w:val="24"/>
                <w:szCs w:val="24"/>
              </w:rPr>
            </w:pPr>
            <w:r>
              <w:rPr>
                <w:rFonts w:ascii="Calibri" w:eastAsia="Calibri" w:hAnsi="Calibri" w:cs="Calibri"/>
                <w:color w:val="000000"/>
                <w:sz w:val="24"/>
                <w:szCs w:val="24"/>
              </w:rPr>
              <w:t xml:space="preserve">● Co-ordinate the overall </w:t>
            </w:r>
            <w:r>
              <w:rPr>
                <w:rFonts w:ascii="Calibri" w:eastAsia="Calibri" w:hAnsi="Calibri" w:cs="Calibri"/>
                <w:i/>
                <w:color w:val="000000"/>
                <w:sz w:val="24"/>
                <w:szCs w:val="24"/>
              </w:rPr>
              <w:t xml:space="preserve">Droichead </w:t>
            </w:r>
            <w:r>
              <w:rPr>
                <w:rFonts w:ascii="Calibri" w:eastAsia="Calibri" w:hAnsi="Calibri" w:cs="Calibri"/>
                <w:color w:val="000000"/>
                <w:sz w:val="24"/>
                <w:szCs w:val="24"/>
              </w:rPr>
              <w:t xml:space="preserve">process in collaboration with </w:t>
            </w:r>
            <w:r w:rsidR="001071C7">
              <w:rPr>
                <w:rFonts w:ascii="Calibri" w:eastAsia="Calibri" w:hAnsi="Calibri" w:cs="Calibri"/>
                <w:color w:val="000000"/>
                <w:sz w:val="24"/>
                <w:szCs w:val="24"/>
              </w:rPr>
              <w:t>the PST</w:t>
            </w:r>
            <w:r>
              <w:rPr>
                <w:rFonts w:ascii="Calibri" w:eastAsia="Calibri" w:hAnsi="Calibri" w:cs="Calibri"/>
                <w:color w:val="000000"/>
                <w:sz w:val="24"/>
                <w:szCs w:val="24"/>
              </w:rPr>
              <w:t xml:space="preserve"> members and the NQT including communicating </w:t>
            </w:r>
            <w:r w:rsidR="001071C7">
              <w:rPr>
                <w:rFonts w:ascii="Calibri" w:eastAsia="Calibri" w:hAnsi="Calibri" w:cs="Calibri"/>
                <w:color w:val="000000"/>
                <w:sz w:val="24"/>
                <w:szCs w:val="24"/>
              </w:rPr>
              <w:t>meeting schedules</w:t>
            </w:r>
            <w:r>
              <w:rPr>
                <w:rFonts w:ascii="Calibri" w:eastAsia="Calibri" w:hAnsi="Calibri" w:cs="Calibri"/>
                <w:color w:val="000000"/>
                <w:sz w:val="24"/>
                <w:szCs w:val="24"/>
              </w:rPr>
              <w:t xml:space="preserve"> and agendas and the co-ordination of </w:t>
            </w:r>
            <w:r>
              <w:rPr>
                <w:rFonts w:ascii="Calibri" w:eastAsia="Calibri" w:hAnsi="Calibri" w:cs="Calibri"/>
                <w:i/>
                <w:color w:val="000000"/>
                <w:sz w:val="24"/>
                <w:szCs w:val="24"/>
              </w:rPr>
              <w:t xml:space="preserve">Droichead </w:t>
            </w:r>
            <w:r w:rsidR="001071C7">
              <w:rPr>
                <w:rFonts w:ascii="Calibri" w:eastAsia="Calibri" w:hAnsi="Calibri" w:cs="Calibri"/>
                <w:color w:val="000000"/>
                <w:sz w:val="24"/>
                <w:szCs w:val="24"/>
              </w:rPr>
              <w:t>Release Time</w:t>
            </w:r>
            <w:r>
              <w:rPr>
                <w:rFonts w:ascii="Calibri" w:eastAsia="Calibri" w:hAnsi="Calibri" w:cs="Calibri"/>
                <w:color w:val="000000"/>
                <w:sz w:val="24"/>
                <w:szCs w:val="24"/>
              </w:rPr>
              <w:t xml:space="preserve"> </w:t>
            </w:r>
          </w:p>
        </w:tc>
        <w:tc>
          <w:tcPr>
            <w:tcW w:w="2051" w:type="dxa"/>
            <w:shd w:val="clear" w:color="auto" w:fill="auto"/>
            <w:tcMar>
              <w:top w:w="100" w:type="dxa"/>
              <w:left w:w="100" w:type="dxa"/>
              <w:bottom w:w="100" w:type="dxa"/>
              <w:right w:w="100" w:type="dxa"/>
            </w:tcMar>
          </w:tcPr>
          <w:p w14:paraId="3E14AE12"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2483F248" w14:textId="77777777">
        <w:trPr>
          <w:trHeight w:val="595"/>
        </w:trPr>
        <w:tc>
          <w:tcPr>
            <w:tcW w:w="7533" w:type="dxa"/>
            <w:shd w:val="clear" w:color="auto" w:fill="auto"/>
            <w:tcMar>
              <w:top w:w="100" w:type="dxa"/>
              <w:left w:w="100" w:type="dxa"/>
              <w:bottom w:w="100" w:type="dxa"/>
              <w:right w:w="100" w:type="dxa"/>
            </w:tcMar>
          </w:tcPr>
          <w:p w14:paraId="10BAD1C1" w14:textId="2EBEE88C" w:rsidR="006C351A" w:rsidRDefault="00D35853">
            <w:pPr>
              <w:widowControl w:val="0"/>
              <w:pBdr>
                <w:top w:val="nil"/>
                <w:left w:val="nil"/>
                <w:bottom w:val="nil"/>
                <w:right w:val="nil"/>
                <w:between w:val="nil"/>
              </w:pBdr>
              <w:spacing w:line="245" w:lineRule="auto"/>
              <w:ind w:left="479" w:right="790" w:hanging="348"/>
              <w:rPr>
                <w:rFonts w:ascii="Calibri" w:eastAsia="Calibri" w:hAnsi="Calibri" w:cs="Calibri"/>
                <w:i/>
                <w:color w:val="000000"/>
                <w:sz w:val="24"/>
                <w:szCs w:val="24"/>
              </w:rPr>
            </w:pPr>
            <w:r>
              <w:rPr>
                <w:rFonts w:ascii="Calibri" w:eastAsia="Calibri" w:hAnsi="Calibri" w:cs="Calibri"/>
                <w:color w:val="000000"/>
                <w:sz w:val="24"/>
                <w:szCs w:val="24"/>
              </w:rPr>
              <w:t xml:space="preserve">● Brief school staff as necessary on the nature and purpose of </w:t>
            </w:r>
            <w:r w:rsidR="001071C7">
              <w:rPr>
                <w:rFonts w:ascii="Calibri" w:eastAsia="Calibri" w:hAnsi="Calibri" w:cs="Calibri"/>
                <w:color w:val="000000"/>
                <w:sz w:val="24"/>
                <w:szCs w:val="24"/>
              </w:rPr>
              <w:t>the school’s</w:t>
            </w:r>
            <w:r>
              <w:rPr>
                <w:rFonts w:ascii="Calibri" w:eastAsia="Calibri" w:hAnsi="Calibri" w:cs="Calibri"/>
                <w:color w:val="000000"/>
                <w:sz w:val="24"/>
                <w:szCs w:val="24"/>
              </w:rPr>
              <w:t xml:space="preserve"> involvement in </w:t>
            </w:r>
            <w:r>
              <w:rPr>
                <w:rFonts w:ascii="Calibri" w:eastAsia="Calibri" w:hAnsi="Calibri" w:cs="Calibri"/>
                <w:i/>
                <w:color w:val="000000"/>
                <w:sz w:val="24"/>
                <w:szCs w:val="24"/>
              </w:rPr>
              <w:t>Droichead</w:t>
            </w:r>
          </w:p>
        </w:tc>
        <w:tc>
          <w:tcPr>
            <w:tcW w:w="2051" w:type="dxa"/>
            <w:shd w:val="clear" w:color="auto" w:fill="auto"/>
            <w:tcMar>
              <w:top w:w="100" w:type="dxa"/>
              <w:left w:w="100" w:type="dxa"/>
              <w:bottom w:w="100" w:type="dxa"/>
              <w:right w:w="100" w:type="dxa"/>
            </w:tcMar>
          </w:tcPr>
          <w:p w14:paraId="6A0D8A6A" w14:textId="77777777" w:rsidR="006C351A" w:rsidRDefault="006C351A">
            <w:pPr>
              <w:widowControl w:val="0"/>
              <w:pBdr>
                <w:top w:val="nil"/>
                <w:left w:val="nil"/>
                <w:bottom w:val="nil"/>
                <w:right w:val="nil"/>
                <w:between w:val="nil"/>
              </w:pBdr>
              <w:rPr>
                <w:rFonts w:ascii="Calibri" w:eastAsia="Calibri" w:hAnsi="Calibri" w:cs="Calibri"/>
                <w:i/>
                <w:color w:val="000000"/>
                <w:sz w:val="24"/>
                <w:szCs w:val="24"/>
              </w:rPr>
            </w:pPr>
          </w:p>
        </w:tc>
      </w:tr>
      <w:tr w:rsidR="006C351A" w14:paraId="6F1C7159" w14:textId="77777777">
        <w:trPr>
          <w:trHeight w:val="595"/>
        </w:trPr>
        <w:tc>
          <w:tcPr>
            <w:tcW w:w="7533" w:type="dxa"/>
            <w:shd w:val="clear" w:color="auto" w:fill="auto"/>
            <w:tcMar>
              <w:top w:w="100" w:type="dxa"/>
              <w:left w:w="100" w:type="dxa"/>
              <w:bottom w:w="100" w:type="dxa"/>
              <w:right w:w="100" w:type="dxa"/>
            </w:tcMar>
          </w:tcPr>
          <w:p w14:paraId="74F26B9A" w14:textId="501B6940" w:rsidR="006C351A" w:rsidRDefault="00D35853">
            <w:pPr>
              <w:widowControl w:val="0"/>
              <w:pBdr>
                <w:top w:val="nil"/>
                <w:left w:val="nil"/>
                <w:bottom w:val="nil"/>
                <w:right w:val="nil"/>
                <w:between w:val="nil"/>
              </w:pBdr>
              <w:spacing w:line="241" w:lineRule="auto"/>
              <w:ind w:left="479" w:right="615" w:hanging="348"/>
              <w:rPr>
                <w:rFonts w:ascii="Calibri" w:eastAsia="Calibri" w:hAnsi="Calibri" w:cs="Calibri"/>
                <w:i/>
                <w:color w:val="000000"/>
                <w:sz w:val="24"/>
                <w:szCs w:val="24"/>
              </w:rPr>
            </w:pPr>
            <w:r>
              <w:rPr>
                <w:rFonts w:ascii="Calibri" w:eastAsia="Calibri" w:hAnsi="Calibri" w:cs="Calibri"/>
                <w:color w:val="000000"/>
                <w:sz w:val="24"/>
                <w:szCs w:val="24"/>
              </w:rPr>
              <w:t xml:space="preserve">● Brief the Board of Management on the nature and purpose of </w:t>
            </w:r>
            <w:r w:rsidR="001071C7">
              <w:rPr>
                <w:rFonts w:ascii="Calibri" w:eastAsia="Calibri" w:hAnsi="Calibri" w:cs="Calibri"/>
                <w:color w:val="000000"/>
                <w:sz w:val="24"/>
                <w:szCs w:val="24"/>
              </w:rPr>
              <w:t>the school’s</w:t>
            </w:r>
            <w:r>
              <w:rPr>
                <w:rFonts w:ascii="Calibri" w:eastAsia="Calibri" w:hAnsi="Calibri" w:cs="Calibri"/>
                <w:color w:val="000000"/>
                <w:sz w:val="24"/>
                <w:szCs w:val="24"/>
              </w:rPr>
              <w:t xml:space="preserve"> involvement in </w:t>
            </w:r>
            <w:r>
              <w:rPr>
                <w:rFonts w:ascii="Calibri" w:eastAsia="Calibri" w:hAnsi="Calibri" w:cs="Calibri"/>
                <w:i/>
                <w:color w:val="000000"/>
                <w:sz w:val="24"/>
                <w:szCs w:val="24"/>
              </w:rPr>
              <w:t>Droichead</w:t>
            </w:r>
          </w:p>
        </w:tc>
        <w:tc>
          <w:tcPr>
            <w:tcW w:w="2051" w:type="dxa"/>
            <w:shd w:val="clear" w:color="auto" w:fill="auto"/>
            <w:tcMar>
              <w:top w:w="100" w:type="dxa"/>
              <w:left w:w="100" w:type="dxa"/>
              <w:bottom w:w="100" w:type="dxa"/>
              <w:right w:w="100" w:type="dxa"/>
            </w:tcMar>
          </w:tcPr>
          <w:p w14:paraId="1316DCAC" w14:textId="77777777" w:rsidR="006C351A" w:rsidRDefault="006C351A">
            <w:pPr>
              <w:widowControl w:val="0"/>
              <w:pBdr>
                <w:top w:val="nil"/>
                <w:left w:val="nil"/>
                <w:bottom w:val="nil"/>
                <w:right w:val="nil"/>
                <w:between w:val="nil"/>
              </w:pBdr>
              <w:rPr>
                <w:rFonts w:ascii="Calibri" w:eastAsia="Calibri" w:hAnsi="Calibri" w:cs="Calibri"/>
                <w:i/>
                <w:color w:val="000000"/>
                <w:sz w:val="24"/>
                <w:szCs w:val="24"/>
              </w:rPr>
            </w:pPr>
          </w:p>
        </w:tc>
      </w:tr>
      <w:tr w:rsidR="006C351A" w14:paraId="387AC7F8" w14:textId="77777777">
        <w:trPr>
          <w:trHeight w:val="305"/>
        </w:trPr>
        <w:tc>
          <w:tcPr>
            <w:tcW w:w="7533" w:type="dxa"/>
            <w:shd w:val="clear" w:color="auto" w:fill="auto"/>
            <w:tcMar>
              <w:top w:w="100" w:type="dxa"/>
              <w:left w:w="100" w:type="dxa"/>
              <w:bottom w:w="100" w:type="dxa"/>
              <w:right w:w="100" w:type="dxa"/>
            </w:tcMar>
          </w:tcPr>
          <w:p w14:paraId="31354C62" w14:textId="77777777" w:rsidR="006C351A" w:rsidRDefault="00D35853">
            <w:pPr>
              <w:widowControl w:val="0"/>
              <w:pBdr>
                <w:top w:val="nil"/>
                <w:left w:val="nil"/>
                <w:bottom w:val="nil"/>
                <w:right w:val="nil"/>
                <w:between w:val="nil"/>
              </w:pBdr>
              <w:spacing w:line="240" w:lineRule="auto"/>
              <w:ind w:left="130"/>
              <w:rPr>
                <w:rFonts w:ascii="Calibri" w:eastAsia="Calibri" w:hAnsi="Calibri" w:cs="Calibri"/>
                <w:color w:val="000000"/>
                <w:sz w:val="24"/>
                <w:szCs w:val="24"/>
              </w:rPr>
            </w:pPr>
            <w:r>
              <w:rPr>
                <w:rFonts w:ascii="Calibri" w:eastAsia="Calibri" w:hAnsi="Calibri" w:cs="Calibri"/>
                <w:color w:val="000000"/>
                <w:sz w:val="24"/>
                <w:szCs w:val="24"/>
              </w:rPr>
              <w:t>● Arrange and lead the initial meeting with NQT</w:t>
            </w:r>
          </w:p>
        </w:tc>
        <w:tc>
          <w:tcPr>
            <w:tcW w:w="2051" w:type="dxa"/>
            <w:shd w:val="clear" w:color="auto" w:fill="auto"/>
            <w:tcMar>
              <w:top w:w="100" w:type="dxa"/>
              <w:left w:w="100" w:type="dxa"/>
              <w:bottom w:w="100" w:type="dxa"/>
              <w:right w:w="100" w:type="dxa"/>
            </w:tcMar>
          </w:tcPr>
          <w:p w14:paraId="64C0188D"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3AD2A37C" w14:textId="77777777">
        <w:trPr>
          <w:trHeight w:val="300"/>
        </w:trPr>
        <w:tc>
          <w:tcPr>
            <w:tcW w:w="7533" w:type="dxa"/>
            <w:shd w:val="clear" w:color="auto" w:fill="auto"/>
            <w:tcMar>
              <w:top w:w="100" w:type="dxa"/>
              <w:left w:w="100" w:type="dxa"/>
              <w:bottom w:w="100" w:type="dxa"/>
              <w:right w:w="100" w:type="dxa"/>
            </w:tcMar>
          </w:tcPr>
          <w:p w14:paraId="59563A67" w14:textId="77777777" w:rsidR="006C351A" w:rsidRDefault="00D35853">
            <w:pPr>
              <w:widowControl w:val="0"/>
              <w:pBdr>
                <w:top w:val="nil"/>
                <w:left w:val="nil"/>
                <w:bottom w:val="nil"/>
                <w:right w:val="nil"/>
                <w:between w:val="nil"/>
              </w:pBdr>
              <w:spacing w:line="240" w:lineRule="auto"/>
              <w:ind w:left="130"/>
              <w:rPr>
                <w:rFonts w:ascii="Calibri" w:eastAsia="Calibri" w:hAnsi="Calibri" w:cs="Calibri"/>
                <w:color w:val="000000"/>
                <w:sz w:val="24"/>
                <w:szCs w:val="24"/>
              </w:rPr>
            </w:pPr>
            <w:r>
              <w:rPr>
                <w:rFonts w:ascii="Calibri" w:eastAsia="Calibri" w:hAnsi="Calibri" w:cs="Calibri"/>
                <w:color w:val="000000"/>
                <w:sz w:val="24"/>
                <w:szCs w:val="24"/>
              </w:rPr>
              <w:t xml:space="preserve">● Liaise with </w:t>
            </w:r>
            <w:r>
              <w:rPr>
                <w:rFonts w:ascii="Calibri" w:eastAsia="Calibri" w:hAnsi="Calibri" w:cs="Calibri"/>
                <w:i/>
                <w:color w:val="000000"/>
                <w:sz w:val="24"/>
                <w:szCs w:val="24"/>
              </w:rPr>
              <w:t xml:space="preserve">Droichead </w:t>
            </w:r>
            <w:r>
              <w:rPr>
                <w:rFonts w:ascii="Calibri" w:eastAsia="Calibri" w:hAnsi="Calibri" w:cs="Calibri"/>
                <w:color w:val="000000"/>
                <w:sz w:val="24"/>
                <w:szCs w:val="24"/>
              </w:rPr>
              <w:t>associate</w:t>
            </w:r>
          </w:p>
        </w:tc>
        <w:tc>
          <w:tcPr>
            <w:tcW w:w="2051" w:type="dxa"/>
            <w:shd w:val="clear" w:color="auto" w:fill="auto"/>
            <w:tcMar>
              <w:top w:w="100" w:type="dxa"/>
              <w:left w:w="100" w:type="dxa"/>
              <w:bottom w:w="100" w:type="dxa"/>
              <w:right w:w="100" w:type="dxa"/>
            </w:tcMar>
          </w:tcPr>
          <w:p w14:paraId="5C0B5BEE"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4C38EFE7" w14:textId="77777777">
        <w:trPr>
          <w:trHeight w:val="304"/>
        </w:trPr>
        <w:tc>
          <w:tcPr>
            <w:tcW w:w="7533" w:type="dxa"/>
            <w:shd w:val="clear" w:color="auto" w:fill="auto"/>
            <w:tcMar>
              <w:top w:w="100" w:type="dxa"/>
              <w:left w:w="100" w:type="dxa"/>
              <w:bottom w:w="100" w:type="dxa"/>
              <w:right w:w="100" w:type="dxa"/>
            </w:tcMar>
          </w:tcPr>
          <w:p w14:paraId="3DD6A6B6" w14:textId="77777777" w:rsidR="006C351A" w:rsidRDefault="00D35853">
            <w:pPr>
              <w:widowControl w:val="0"/>
              <w:pBdr>
                <w:top w:val="nil"/>
                <w:left w:val="nil"/>
                <w:bottom w:val="nil"/>
                <w:right w:val="nil"/>
                <w:between w:val="nil"/>
              </w:pBdr>
              <w:spacing w:line="240" w:lineRule="auto"/>
              <w:ind w:left="130"/>
              <w:rPr>
                <w:rFonts w:ascii="Calibri" w:eastAsia="Calibri" w:hAnsi="Calibri" w:cs="Calibri"/>
                <w:color w:val="000000"/>
                <w:sz w:val="24"/>
                <w:szCs w:val="24"/>
              </w:rPr>
            </w:pPr>
            <w:r>
              <w:rPr>
                <w:rFonts w:ascii="Calibri" w:eastAsia="Calibri" w:hAnsi="Calibri" w:cs="Calibri"/>
                <w:color w:val="000000"/>
                <w:sz w:val="24"/>
                <w:szCs w:val="24"/>
              </w:rPr>
              <w:t xml:space="preserve">● Liaise with other school/s to support induction activities if required </w:t>
            </w:r>
          </w:p>
        </w:tc>
        <w:tc>
          <w:tcPr>
            <w:tcW w:w="2051" w:type="dxa"/>
            <w:shd w:val="clear" w:color="auto" w:fill="auto"/>
            <w:tcMar>
              <w:top w:w="100" w:type="dxa"/>
              <w:left w:w="100" w:type="dxa"/>
              <w:bottom w:w="100" w:type="dxa"/>
              <w:right w:w="100" w:type="dxa"/>
            </w:tcMar>
          </w:tcPr>
          <w:p w14:paraId="6EC665B6"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3E951C21" w14:textId="77777777">
        <w:trPr>
          <w:trHeight w:val="890"/>
        </w:trPr>
        <w:tc>
          <w:tcPr>
            <w:tcW w:w="7533" w:type="dxa"/>
            <w:shd w:val="clear" w:color="auto" w:fill="auto"/>
            <w:tcMar>
              <w:top w:w="100" w:type="dxa"/>
              <w:left w:w="100" w:type="dxa"/>
              <w:bottom w:w="100" w:type="dxa"/>
              <w:right w:w="100" w:type="dxa"/>
            </w:tcMar>
          </w:tcPr>
          <w:p w14:paraId="3F584344" w14:textId="73EF117F" w:rsidR="006C351A" w:rsidRDefault="00D35853">
            <w:pPr>
              <w:widowControl w:val="0"/>
              <w:pBdr>
                <w:top w:val="nil"/>
                <w:left w:val="nil"/>
                <w:bottom w:val="nil"/>
                <w:right w:val="nil"/>
                <w:between w:val="nil"/>
              </w:pBdr>
              <w:spacing w:line="243" w:lineRule="auto"/>
              <w:ind w:left="473" w:right="425" w:hanging="342"/>
              <w:rPr>
                <w:rFonts w:ascii="Calibri" w:eastAsia="Calibri" w:hAnsi="Calibri" w:cs="Calibri"/>
                <w:color w:val="000000"/>
                <w:sz w:val="24"/>
                <w:szCs w:val="24"/>
              </w:rPr>
            </w:pPr>
            <w:r>
              <w:rPr>
                <w:rFonts w:ascii="Calibri" w:eastAsia="Calibri" w:hAnsi="Calibri" w:cs="Calibri"/>
                <w:color w:val="000000"/>
                <w:sz w:val="24"/>
                <w:szCs w:val="24"/>
              </w:rPr>
              <w:t xml:space="preserve">● Invite the wider staff to participate in the mentoring process </w:t>
            </w:r>
            <w:r w:rsidR="001479AB">
              <w:rPr>
                <w:rFonts w:ascii="Calibri" w:eastAsia="Calibri" w:hAnsi="Calibri" w:cs="Calibri"/>
                <w:color w:val="000000"/>
                <w:sz w:val="24"/>
                <w:szCs w:val="24"/>
              </w:rPr>
              <w:t>and prepare</w:t>
            </w:r>
            <w:r>
              <w:rPr>
                <w:rFonts w:ascii="Calibri" w:eastAsia="Calibri" w:hAnsi="Calibri" w:cs="Calibri"/>
                <w:color w:val="000000"/>
                <w:sz w:val="24"/>
                <w:szCs w:val="24"/>
              </w:rPr>
              <w:t xml:space="preserve"> a list of areas in which staff members are willing to </w:t>
            </w:r>
            <w:r w:rsidR="001479AB">
              <w:rPr>
                <w:rFonts w:ascii="Calibri" w:eastAsia="Calibri" w:hAnsi="Calibri" w:cs="Calibri"/>
                <w:color w:val="000000"/>
                <w:sz w:val="24"/>
                <w:szCs w:val="24"/>
              </w:rPr>
              <w:t>support the</w:t>
            </w:r>
            <w:r>
              <w:rPr>
                <w:rFonts w:ascii="Calibri" w:eastAsia="Calibri" w:hAnsi="Calibri" w:cs="Calibri"/>
                <w:color w:val="000000"/>
                <w:sz w:val="24"/>
                <w:szCs w:val="24"/>
              </w:rPr>
              <w:t xml:space="preserve"> NQT</w:t>
            </w:r>
          </w:p>
        </w:tc>
        <w:tc>
          <w:tcPr>
            <w:tcW w:w="2051" w:type="dxa"/>
            <w:shd w:val="clear" w:color="auto" w:fill="auto"/>
            <w:tcMar>
              <w:top w:w="100" w:type="dxa"/>
              <w:left w:w="100" w:type="dxa"/>
              <w:bottom w:w="100" w:type="dxa"/>
              <w:right w:w="100" w:type="dxa"/>
            </w:tcMar>
          </w:tcPr>
          <w:p w14:paraId="38195315"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r w:rsidR="006C351A" w14:paraId="22E9800A" w14:textId="77777777">
        <w:trPr>
          <w:trHeight w:val="300"/>
        </w:trPr>
        <w:tc>
          <w:tcPr>
            <w:tcW w:w="7533" w:type="dxa"/>
            <w:shd w:val="clear" w:color="auto" w:fill="auto"/>
            <w:tcMar>
              <w:top w:w="100" w:type="dxa"/>
              <w:left w:w="100" w:type="dxa"/>
              <w:bottom w:w="100" w:type="dxa"/>
              <w:right w:w="100" w:type="dxa"/>
            </w:tcMar>
          </w:tcPr>
          <w:p w14:paraId="7964ED1C" w14:textId="77777777" w:rsidR="006C351A" w:rsidRDefault="00D35853">
            <w:pPr>
              <w:widowControl w:val="0"/>
              <w:pBdr>
                <w:top w:val="nil"/>
                <w:left w:val="nil"/>
                <w:bottom w:val="nil"/>
                <w:right w:val="nil"/>
                <w:between w:val="nil"/>
              </w:pBdr>
              <w:spacing w:line="240" w:lineRule="auto"/>
              <w:ind w:left="130"/>
              <w:rPr>
                <w:rFonts w:ascii="Calibri" w:eastAsia="Calibri" w:hAnsi="Calibri" w:cs="Calibri"/>
                <w:color w:val="000000"/>
                <w:sz w:val="24"/>
                <w:szCs w:val="24"/>
              </w:rPr>
            </w:pPr>
            <w:r>
              <w:rPr>
                <w:rFonts w:ascii="Calibri" w:eastAsia="Calibri" w:hAnsi="Calibri" w:cs="Calibri"/>
                <w:color w:val="000000"/>
                <w:sz w:val="24"/>
                <w:szCs w:val="24"/>
              </w:rPr>
              <w:t>● Maintains PST records (minutes, notes…etc)</w:t>
            </w:r>
          </w:p>
        </w:tc>
        <w:tc>
          <w:tcPr>
            <w:tcW w:w="2051" w:type="dxa"/>
            <w:shd w:val="clear" w:color="auto" w:fill="auto"/>
            <w:tcMar>
              <w:top w:w="100" w:type="dxa"/>
              <w:left w:w="100" w:type="dxa"/>
              <w:bottom w:w="100" w:type="dxa"/>
              <w:right w:w="100" w:type="dxa"/>
            </w:tcMar>
          </w:tcPr>
          <w:p w14:paraId="2FE9442F" w14:textId="77777777" w:rsidR="006C351A" w:rsidRDefault="006C351A">
            <w:pPr>
              <w:widowControl w:val="0"/>
              <w:pBdr>
                <w:top w:val="nil"/>
                <w:left w:val="nil"/>
                <w:bottom w:val="nil"/>
                <w:right w:val="nil"/>
                <w:between w:val="nil"/>
              </w:pBdr>
              <w:rPr>
                <w:rFonts w:ascii="Calibri" w:eastAsia="Calibri" w:hAnsi="Calibri" w:cs="Calibri"/>
                <w:color w:val="000000"/>
                <w:sz w:val="24"/>
                <w:szCs w:val="24"/>
              </w:rPr>
            </w:pPr>
          </w:p>
        </w:tc>
      </w:tr>
    </w:tbl>
    <w:p w14:paraId="5A670AE6" w14:textId="77777777" w:rsidR="006C351A" w:rsidRDefault="006C351A">
      <w:pPr>
        <w:widowControl w:val="0"/>
        <w:pBdr>
          <w:top w:val="nil"/>
          <w:left w:val="nil"/>
          <w:bottom w:val="nil"/>
          <w:right w:val="nil"/>
          <w:between w:val="nil"/>
        </w:pBdr>
        <w:rPr>
          <w:color w:val="000000"/>
        </w:rPr>
      </w:pPr>
    </w:p>
    <w:p w14:paraId="3E1A04ED" w14:textId="77777777" w:rsidR="006C351A" w:rsidRDefault="00D35853">
      <w:pPr>
        <w:widowControl w:val="0"/>
        <w:pBdr>
          <w:top w:val="nil"/>
          <w:left w:val="nil"/>
          <w:bottom w:val="nil"/>
          <w:right w:val="nil"/>
          <w:between w:val="nil"/>
        </w:pBdr>
        <w:spacing w:line="240" w:lineRule="auto"/>
        <w:ind w:left="33"/>
        <w:rPr>
          <w:rFonts w:ascii="Calibri" w:eastAsia="Calibri" w:hAnsi="Calibri" w:cs="Calibri"/>
          <w:b/>
          <w:color w:val="000000"/>
          <w:sz w:val="32"/>
          <w:szCs w:val="32"/>
        </w:rPr>
      </w:pPr>
      <w:r>
        <w:rPr>
          <w:rFonts w:ascii="Calibri" w:eastAsia="Calibri" w:hAnsi="Calibri" w:cs="Calibri"/>
          <w:b/>
          <w:color w:val="000000"/>
          <w:sz w:val="32"/>
          <w:szCs w:val="32"/>
          <w:u w:val="single"/>
        </w:rPr>
        <w:lastRenderedPageBreak/>
        <w:t>Protocols</w:t>
      </w:r>
      <w:r>
        <w:rPr>
          <w:rFonts w:ascii="Calibri" w:eastAsia="Calibri" w:hAnsi="Calibri" w:cs="Calibri"/>
          <w:b/>
          <w:color w:val="000000"/>
          <w:sz w:val="32"/>
          <w:szCs w:val="32"/>
        </w:rPr>
        <w:t xml:space="preserve"> </w:t>
      </w:r>
    </w:p>
    <w:p w14:paraId="279A26CD" w14:textId="77777777" w:rsidR="001479AB" w:rsidRDefault="00D35853">
      <w:pPr>
        <w:widowControl w:val="0"/>
        <w:pBdr>
          <w:top w:val="nil"/>
          <w:left w:val="nil"/>
          <w:bottom w:val="nil"/>
          <w:right w:val="nil"/>
          <w:between w:val="nil"/>
        </w:pBdr>
        <w:spacing w:before="291" w:line="247" w:lineRule="auto"/>
        <w:ind w:left="12" w:right="484" w:hanging="12"/>
        <w:rPr>
          <w:rFonts w:ascii="Calibri" w:eastAsia="Calibri" w:hAnsi="Calibri" w:cs="Calibri"/>
          <w:color w:val="000000"/>
        </w:rPr>
      </w:pPr>
      <w:r>
        <w:rPr>
          <w:rFonts w:ascii="Calibri" w:eastAsia="Calibri" w:hAnsi="Calibri" w:cs="Calibri"/>
          <w:color w:val="000000"/>
        </w:rPr>
        <w:t xml:space="preserve">This policy adheres to the protocols identified in the </w:t>
      </w:r>
      <w:r>
        <w:rPr>
          <w:rFonts w:ascii="Calibri" w:eastAsia="Calibri" w:hAnsi="Calibri" w:cs="Calibri"/>
          <w:i/>
          <w:color w:val="000000"/>
        </w:rPr>
        <w:t xml:space="preserve">Droichead – The Integrated Induction </w:t>
      </w:r>
      <w:r w:rsidR="001479AB">
        <w:rPr>
          <w:rFonts w:ascii="Calibri" w:eastAsia="Calibri" w:hAnsi="Calibri" w:cs="Calibri"/>
          <w:i/>
          <w:color w:val="000000"/>
        </w:rPr>
        <w:t>Framework, (</w:t>
      </w:r>
      <w:r>
        <w:rPr>
          <w:rFonts w:ascii="Calibri" w:eastAsia="Calibri" w:hAnsi="Calibri" w:cs="Calibri"/>
          <w:color w:val="000000"/>
        </w:rPr>
        <w:t xml:space="preserve">Teaching Council, March 2017). This policy is specifically supported by the following sections: </w:t>
      </w:r>
    </w:p>
    <w:p w14:paraId="073BDD1B" w14:textId="559A9D87" w:rsidR="006C351A" w:rsidRDefault="00D35853">
      <w:pPr>
        <w:widowControl w:val="0"/>
        <w:pBdr>
          <w:top w:val="nil"/>
          <w:left w:val="nil"/>
          <w:bottom w:val="nil"/>
          <w:right w:val="nil"/>
          <w:between w:val="nil"/>
        </w:pBdr>
        <w:spacing w:before="291" w:line="247" w:lineRule="auto"/>
        <w:ind w:left="12" w:right="484" w:hanging="12"/>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Professional conversations: p. 5 </w:t>
      </w:r>
    </w:p>
    <w:p w14:paraId="1E9E0298" w14:textId="77777777" w:rsidR="006C351A" w:rsidRDefault="00D35853" w:rsidP="001479AB">
      <w:pPr>
        <w:widowControl w:val="0"/>
        <w:pBdr>
          <w:top w:val="nil"/>
          <w:left w:val="nil"/>
          <w:bottom w:val="nil"/>
          <w:right w:val="nil"/>
          <w:between w:val="nil"/>
        </w:pBdr>
        <w:spacing w:before="16" w:line="240" w:lineRule="auto"/>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Observation: p. 5 </w:t>
      </w:r>
    </w:p>
    <w:p w14:paraId="2ED63406" w14:textId="77777777" w:rsidR="006C351A" w:rsidRDefault="00D35853" w:rsidP="001479AB">
      <w:pPr>
        <w:widowControl w:val="0"/>
        <w:pBdr>
          <w:top w:val="nil"/>
          <w:left w:val="nil"/>
          <w:bottom w:val="nil"/>
          <w:right w:val="nil"/>
          <w:between w:val="nil"/>
        </w:pBdr>
        <w:spacing w:before="23" w:line="240" w:lineRule="auto"/>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Maintaining records of the </w:t>
      </w:r>
      <w:r>
        <w:rPr>
          <w:rFonts w:ascii="Calibri" w:eastAsia="Calibri" w:hAnsi="Calibri" w:cs="Calibri"/>
          <w:i/>
          <w:color w:val="000000"/>
        </w:rPr>
        <w:t xml:space="preserve">Droichead </w:t>
      </w:r>
      <w:r>
        <w:rPr>
          <w:rFonts w:ascii="Calibri" w:eastAsia="Calibri" w:hAnsi="Calibri" w:cs="Calibri"/>
          <w:color w:val="000000"/>
        </w:rPr>
        <w:t xml:space="preserve">process: p. 6 </w:t>
      </w:r>
    </w:p>
    <w:p w14:paraId="6A96837F" w14:textId="5FCF4962" w:rsidR="006C351A" w:rsidRDefault="00D35853" w:rsidP="001479AB">
      <w:pPr>
        <w:widowControl w:val="0"/>
        <w:pBdr>
          <w:top w:val="nil"/>
          <w:left w:val="nil"/>
          <w:bottom w:val="nil"/>
          <w:right w:val="nil"/>
          <w:between w:val="nil"/>
        </w:pBdr>
        <w:spacing w:before="23" w:line="240" w:lineRule="auto"/>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Concluding the </w:t>
      </w:r>
      <w:r>
        <w:rPr>
          <w:rFonts w:ascii="Calibri" w:eastAsia="Calibri" w:hAnsi="Calibri" w:cs="Calibri"/>
          <w:i/>
          <w:color w:val="000000"/>
        </w:rPr>
        <w:t xml:space="preserve">Droichead </w:t>
      </w:r>
      <w:r>
        <w:rPr>
          <w:rFonts w:ascii="Calibri" w:eastAsia="Calibri" w:hAnsi="Calibri" w:cs="Calibri"/>
          <w:color w:val="000000"/>
        </w:rPr>
        <w:t xml:space="preserve">process: p. 7 </w:t>
      </w:r>
    </w:p>
    <w:p w14:paraId="2E3F164F" w14:textId="4547A925" w:rsidR="001479AB" w:rsidRDefault="001479AB" w:rsidP="001479AB">
      <w:pPr>
        <w:widowControl w:val="0"/>
        <w:pBdr>
          <w:top w:val="nil"/>
          <w:left w:val="nil"/>
          <w:bottom w:val="nil"/>
          <w:right w:val="nil"/>
          <w:between w:val="nil"/>
        </w:pBdr>
        <w:spacing w:before="23" w:line="240" w:lineRule="auto"/>
        <w:rPr>
          <w:rFonts w:ascii="Calibri" w:eastAsia="Calibri" w:hAnsi="Calibri" w:cs="Calibri"/>
          <w:color w:val="000000"/>
        </w:rPr>
      </w:pPr>
    </w:p>
    <w:p w14:paraId="6930BF1D" w14:textId="77777777" w:rsidR="001479AB" w:rsidRDefault="001479AB" w:rsidP="001479AB">
      <w:pPr>
        <w:widowControl w:val="0"/>
        <w:pBdr>
          <w:top w:val="nil"/>
          <w:left w:val="nil"/>
          <w:bottom w:val="nil"/>
          <w:right w:val="nil"/>
          <w:between w:val="nil"/>
        </w:pBdr>
        <w:spacing w:before="23" w:line="240" w:lineRule="auto"/>
        <w:rPr>
          <w:rFonts w:ascii="Calibri" w:eastAsia="Calibri" w:hAnsi="Calibri" w:cs="Calibri"/>
          <w:color w:val="000000"/>
        </w:rPr>
      </w:pPr>
    </w:p>
    <w:tbl>
      <w:tblPr>
        <w:tblStyle w:val="a3"/>
        <w:tblW w:w="9634" w:type="dxa"/>
        <w:tblInd w:w="1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4"/>
      </w:tblGrid>
      <w:tr w:rsidR="006C351A" w14:paraId="70015FB2" w14:textId="77777777">
        <w:trPr>
          <w:trHeight w:val="1355"/>
        </w:trPr>
        <w:tc>
          <w:tcPr>
            <w:tcW w:w="9634" w:type="dxa"/>
            <w:shd w:val="clear" w:color="auto" w:fill="auto"/>
            <w:tcMar>
              <w:top w:w="100" w:type="dxa"/>
              <w:left w:w="100" w:type="dxa"/>
              <w:bottom w:w="100" w:type="dxa"/>
              <w:right w:w="100" w:type="dxa"/>
            </w:tcMar>
          </w:tcPr>
          <w:p w14:paraId="2B3F9D9E" w14:textId="1736E5B3" w:rsidR="006C351A" w:rsidRDefault="00D35853">
            <w:pPr>
              <w:widowControl w:val="0"/>
              <w:pBdr>
                <w:top w:val="nil"/>
                <w:left w:val="nil"/>
                <w:bottom w:val="nil"/>
                <w:right w:val="nil"/>
                <w:between w:val="nil"/>
              </w:pBdr>
              <w:spacing w:line="241" w:lineRule="auto"/>
              <w:ind w:left="115" w:right="185" w:firstLine="4"/>
              <w:rPr>
                <w:rFonts w:ascii="Calibri" w:eastAsia="Calibri" w:hAnsi="Calibri" w:cs="Calibri"/>
                <w:b/>
                <w:i/>
                <w:color w:val="000000"/>
              </w:rPr>
            </w:pPr>
            <w:r>
              <w:rPr>
                <w:rFonts w:ascii="Calibri" w:eastAsia="Calibri" w:hAnsi="Calibri" w:cs="Calibri"/>
                <w:b/>
                <w:i/>
                <w:color w:val="000000"/>
              </w:rPr>
              <w:t xml:space="preserve">Confidentiality and professionalism are essential throughout the Droichead Process, on the part of </w:t>
            </w:r>
            <w:r w:rsidR="001479AB">
              <w:rPr>
                <w:rFonts w:ascii="Calibri" w:eastAsia="Calibri" w:hAnsi="Calibri" w:cs="Calibri"/>
                <w:b/>
                <w:i/>
                <w:color w:val="000000"/>
              </w:rPr>
              <w:t>the NQT</w:t>
            </w:r>
            <w:r>
              <w:rPr>
                <w:rFonts w:ascii="Calibri" w:eastAsia="Calibri" w:hAnsi="Calibri" w:cs="Calibri"/>
                <w:b/>
                <w:i/>
                <w:color w:val="000000"/>
              </w:rPr>
              <w:t xml:space="preserve"> and the PST members. </w:t>
            </w:r>
          </w:p>
          <w:p w14:paraId="428E8141" w14:textId="77777777" w:rsidR="006C351A" w:rsidRDefault="00D35853">
            <w:pPr>
              <w:widowControl w:val="0"/>
              <w:pBdr>
                <w:top w:val="nil"/>
                <w:left w:val="nil"/>
                <w:bottom w:val="nil"/>
                <w:right w:val="nil"/>
                <w:between w:val="nil"/>
              </w:pBdr>
              <w:spacing w:before="12" w:line="240" w:lineRule="auto"/>
              <w:ind w:left="126"/>
              <w:rPr>
                <w:rFonts w:ascii="Calibri" w:eastAsia="Calibri" w:hAnsi="Calibri" w:cs="Calibri"/>
                <w:b/>
                <w:i/>
                <w:color w:val="000000"/>
              </w:rPr>
            </w:pPr>
            <w:r>
              <w:rPr>
                <w:rFonts w:ascii="Calibri" w:eastAsia="Calibri" w:hAnsi="Calibri" w:cs="Calibri"/>
                <w:b/>
                <w:i/>
                <w:color w:val="000000"/>
              </w:rPr>
              <w:t>The requirements of GDPR and the schools Data Protection policy should be adhered to.</w:t>
            </w:r>
          </w:p>
        </w:tc>
      </w:tr>
    </w:tbl>
    <w:p w14:paraId="7FC11BA2" w14:textId="77777777" w:rsidR="006C351A" w:rsidRDefault="006C351A">
      <w:pPr>
        <w:widowControl w:val="0"/>
        <w:pBdr>
          <w:top w:val="nil"/>
          <w:left w:val="nil"/>
          <w:bottom w:val="nil"/>
          <w:right w:val="nil"/>
          <w:between w:val="nil"/>
        </w:pBdr>
        <w:rPr>
          <w:color w:val="000000"/>
        </w:rPr>
      </w:pPr>
    </w:p>
    <w:p w14:paraId="2E4E0C51" w14:textId="77777777" w:rsidR="006C351A" w:rsidRDefault="006C351A">
      <w:pPr>
        <w:widowControl w:val="0"/>
        <w:pBdr>
          <w:top w:val="nil"/>
          <w:left w:val="nil"/>
          <w:bottom w:val="nil"/>
          <w:right w:val="nil"/>
          <w:between w:val="nil"/>
        </w:pBdr>
        <w:rPr>
          <w:color w:val="000000"/>
        </w:rPr>
      </w:pPr>
    </w:p>
    <w:p w14:paraId="033B39A6" w14:textId="77777777" w:rsidR="006C351A" w:rsidRDefault="00D35853">
      <w:pPr>
        <w:widowControl w:val="0"/>
        <w:pBdr>
          <w:top w:val="nil"/>
          <w:left w:val="nil"/>
          <w:bottom w:val="nil"/>
          <w:right w:val="nil"/>
          <w:between w:val="nil"/>
        </w:pBdr>
        <w:spacing w:line="240" w:lineRule="auto"/>
        <w:ind w:left="21"/>
        <w:rPr>
          <w:rFonts w:ascii="Calibri" w:eastAsia="Calibri" w:hAnsi="Calibri" w:cs="Calibri"/>
          <w:b/>
          <w:color w:val="000000"/>
          <w:sz w:val="32"/>
          <w:szCs w:val="32"/>
        </w:rPr>
      </w:pPr>
      <w:r>
        <w:rPr>
          <w:rFonts w:ascii="Calibri" w:eastAsia="Calibri" w:hAnsi="Calibri" w:cs="Calibri"/>
          <w:b/>
          <w:color w:val="000000"/>
          <w:sz w:val="32"/>
          <w:szCs w:val="32"/>
          <w:u w:val="single"/>
        </w:rPr>
        <w:t>Supporting Documentation</w:t>
      </w:r>
      <w:r>
        <w:rPr>
          <w:rFonts w:ascii="Calibri" w:eastAsia="Calibri" w:hAnsi="Calibri" w:cs="Calibri"/>
          <w:b/>
          <w:color w:val="000000"/>
          <w:sz w:val="32"/>
          <w:szCs w:val="32"/>
        </w:rPr>
        <w:t xml:space="preserve"> </w:t>
      </w:r>
    </w:p>
    <w:p w14:paraId="750C66FE" w14:textId="77777777" w:rsidR="001479AB" w:rsidRDefault="00D35853">
      <w:pPr>
        <w:widowControl w:val="0"/>
        <w:pBdr>
          <w:top w:val="nil"/>
          <w:left w:val="nil"/>
          <w:bottom w:val="nil"/>
          <w:right w:val="nil"/>
          <w:between w:val="nil"/>
        </w:pBdr>
        <w:spacing w:before="211" w:line="251" w:lineRule="auto"/>
        <w:ind w:left="382" w:right="357" w:hanging="369"/>
        <w:rPr>
          <w:rFonts w:ascii="Calibri" w:eastAsia="Calibri" w:hAnsi="Calibri" w:cs="Calibri"/>
          <w:color w:val="000000"/>
        </w:rPr>
      </w:pPr>
      <w:r>
        <w:rPr>
          <w:rFonts w:ascii="Calibri" w:eastAsia="Calibri" w:hAnsi="Calibri" w:cs="Calibri"/>
          <w:color w:val="000000"/>
        </w:rPr>
        <w:t xml:space="preserve">This policy is part of a suite of documents to support </w:t>
      </w:r>
      <w:r>
        <w:rPr>
          <w:rFonts w:ascii="Calibri" w:eastAsia="Calibri" w:hAnsi="Calibri" w:cs="Calibri"/>
          <w:i/>
          <w:color w:val="000000"/>
        </w:rPr>
        <w:t xml:space="preserve">Droichead </w:t>
      </w:r>
      <w:r>
        <w:rPr>
          <w:rFonts w:ascii="Calibri" w:eastAsia="Calibri" w:hAnsi="Calibri" w:cs="Calibri"/>
          <w:color w:val="000000"/>
        </w:rPr>
        <w:t xml:space="preserve">in the school. These documents include: </w:t>
      </w:r>
    </w:p>
    <w:p w14:paraId="6A457256" w14:textId="05DC71F5" w:rsidR="001479AB" w:rsidRDefault="00D35853">
      <w:pPr>
        <w:widowControl w:val="0"/>
        <w:pBdr>
          <w:top w:val="nil"/>
          <w:left w:val="nil"/>
          <w:bottom w:val="nil"/>
          <w:right w:val="nil"/>
          <w:between w:val="nil"/>
        </w:pBdr>
        <w:spacing w:before="211" w:line="251" w:lineRule="auto"/>
        <w:ind w:left="382" w:right="357" w:hanging="369"/>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i/>
          <w:color w:val="000000"/>
        </w:rPr>
        <w:t>Droichead</w:t>
      </w:r>
      <w:r>
        <w:rPr>
          <w:rFonts w:ascii="Calibri" w:eastAsia="Calibri" w:hAnsi="Calibri" w:cs="Calibri"/>
          <w:color w:val="000000"/>
        </w:rPr>
        <w:t xml:space="preserve">: </w:t>
      </w:r>
      <w:r>
        <w:rPr>
          <w:rFonts w:ascii="Calibri" w:eastAsia="Calibri" w:hAnsi="Calibri" w:cs="Calibri"/>
          <w:i/>
          <w:color w:val="000000"/>
        </w:rPr>
        <w:t xml:space="preserve">The Integrated Induction Framework, </w:t>
      </w:r>
      <w:r>
        <w:rPr>
          <w:rFonts w:ascii="Calibri" w:eastAsia="Calibri" w:hAnsi="Calibri" w:cs="Calibri"/>
          <w:color w:val="000000"/>
        </w:rPr>
        <w:t xml:space="preserve">Teaching Council, March 2017 </w:t>
      </w:r>
    </w:p>
    <w:p w14:paraId="121F4DF4" w14:textId="3C0151C5" w:rsidR="006C351A" w:rsidRDefault="00D35853">
      <w:pPr>
        <w:widowControl w:val="0"/>
        <w:pBdr>
          <w:top w:val="nil"/>
          <w:left w:val="nil"/>
          <w:bottom w:val="nil"/>
          <w:right w:val="nil"/>
          <w:between w:val="nil"/>
        </w:pBdr>
        <w:spacing w:before="211" w:line="251" w:lineRule="auto"/>
        <w:ind w:left="382" w:right="357" w:hanging="369"/>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Teaching Council Standards (accompanied by our customised Indicators and Examples of </w:t>
      </w:r>
      <w:r w:rsidR="001479AB">
        <w:rPr>
          <w:rFonts w:ascii="Calibri" w:eastAsia="Calibri" w:hAnsi="Calibri" w:cs="Calibri"/>
          <w:color w:val="000000"/>
        </w:rPr>
        <w:t>School Context</w:t>
      </w:r>
      <w:r>
        <w:rPr>
          <w:rFonts w:ascii="Calibri" w:eastAsia="Calibri" w:hAnsi="Calibri" w:cs="Calibri"/>
          <w:color w:val="000000"/>
        </w:rPr>
        <w:t xml:space="preserve">) </w:t>
      </w:r>
    </w:p>
    <w:p w14:paraId="55FE4968" w14:textId="77777777" w:rsidR="006C351A" w:rsidRDefault="00D35853" w:rsidP="001479AB">
      <w:pPr>
        <w:widowControl w:val="0"/>
        <w:pBdr>
          <w:top w:val="nil"/>
          <w:left w:val="nil"/>
          <w:bottom w:val="nil"/>
          <w:right w:val="nil"/>
          <w:between w:val="nil"/>
        </w:pBdr>
        <w:spacing w:before="12" w:line="240" w:lineRule="auto"/>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i/>
          <w:color w:val="000000"/>
        </w:rPr>
        <w:t xml:space="preserve">Droichead </w:t>
      </w:r>
      <w:r>
        <w:rPr>
          <w:rFonts w:ascii="Calibri" w:eastAsia="Calibri" w:hAnsi="Calibri" w:cs="Calibri"/>
          <w:color w:val="000000"/>
        </w:rPr>
        <w:t xml:space="preserve">Outline drafted by the PST and finalised with NQT input  </w:t>
      </w:r>
    </w:p>
    <w:p w14:paraId="1752FB5E" w14:textId="77777777" w:rsidR="006C351A" w:rsidRDefault="00D35853" w:rsidP="001479AB">
      <w:pPr>
        <w:widowControl w:val="0"/>
        <w:pBdr>
          <w:top w:val="nil"/>
          <w:left w:val="nil"/>
          <w:bottom w:val="nil"/>
          <w:right w:val="nil"/>
          <w:between w:val="nil"/>
        </w:pBdr>
        <w:spacing w:before="23" w:line="240" w:lineRule="auto"/>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i/>
          <w:color w:val="000000"/>
        </w:rPr>
        <w:t xml:space="preserve">Droichead </w:t>
      </w:r>
      <w:r>
        <w:rPr>
          <w:rFonts w:ascii="Calibri" w:eastAsia="Calibri" w:hAnsi="Calibri" w:cs="Calibri"/>
          <w:color w:val="000000"/>
        </w:rPr>
        <w:t xml:space="preserve">Standards, Indicators and School Examples </w:t>
      </w:r>
    </w:p>
    <w:p w14:paraId="484B2522" w14:textId="77777777" w:rsidR="001479AB" w:rsidRDefault="00D35853" w:rsidP="001479AB">
      <w:pPr>
        <w:widowControl w:val="0"/>
        <w:pBdr>
          <w:top w:val="nil"/>
          <w:left w:val="nil"/>
          <w:bottom w:val="nil"/>
          <w:right w:val="nil"/>
          <w:between w:val="nil"/>
        </w:pBdr>
        <w:spacing w:before="23" w:line="254" w:lineRule="auto"/>
        <w:ind w:right="2078"/>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Needs Analysis/Induction Plan – updated regularly in collaboration with NQT  </w:t>
      </w:r>
    </w:p>
    <w:p w14:paraId="6581FDCB" w14:textId="19AACB6F" w:rsidR="006C351A" w:rsidRDefault="00D35853" w:rsidP="001479AB">
      <w:pPr>
        <w:widowControl w:val="0"/>
        <w:pBdr>
          <w:top w:val="nil"/>
          <w:left w:val="nil"/>
          <w:bottom w:val="nil"/>
          <w:right w:val="nil"/>
          <w:between w:val="nil"/>
        </w:pBdr>
        <w:spacing w:before="23" w:line="254" w:lineRule="auto"/>
        <w:ind w:right="2078"/>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Observation Guidelines </w:t>
      </w:r>
    </w:p>
    <w:p w14:paraId="46F23AE0" w14:textId="77777777" w:rsidR="006C351A" w:rsidRDefault="00D35853" w:rsidP="001479AB">
      <w:pPr>
        <w:widowControl w:val="0"/>
        <w:pBdr>
          <w:top w:val="nil"/>
          <w:left w:val="nil"/>
          <w:bottom w:val="nil"/>
          <w:right w:val="nil"/>
          <w:between w:val="nil"/>
        </w:pBdr>
        <w:spacing w:before="10" w:line="240" w:lineRule="auto"/>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GDPR Guidelines &amp; School Data Protection Policy </w:t>
      </w:r>
    </w:p>
    <w:p w14:paraId="55C96CF4" w14:textId="77777777" w:rsidR="006C351A" w:rsidRDefault="00D35853" w:rsidP="001479AB">
      <w:pPr>
        <w:widowControl w:val="0"/>
        <w:pBdr>
          <w:top w:val="nil"/>
          <w:left w:val="nil"/>
          <w:bottom w:val="nil"/>
          <w:right w:val="nil"/>
          <w:between w:val="nil"/>
        </w:pBdr>
        <w:spacing w:before="23" w:line="240" w:lineRule="auto"/>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 xml:space="preserve">School Curricular and Administrative policies </w:t>
      </w:r>
    </w:p>
    <w:p w14:paraId="77D2B5C8" w14:textId="7754B764" w:rsidR="006C351A" w:rsidRDefault="00D35853" w:rsidP="001479AB">
      <w:pPr>
        <w:widowControl w:val="0"/>
        <w:pBdr>
          <w:top w:val="nil"/>
          <w:left w:val="nil"/>
          <w:bottom w:val="nil"/>
          <w:right w:val="nil"/>
          <w:between w:val="nil"/>
        </w:pBdr>
        <w:spacing w:before="23" w:line="240" w:lineRule="auto"/>
        <w:rPr>
          <w:rFonts w:ascii="Calibri" w:eastAsia="Calibri" w:hAnsi="Calibri" w:cs="Calibri"/>
          <w:color w:val="000000"/>
        </w:rPr>
      </w:pPr>
      <w:r>
        <w:rPr>
          <w:rFonts w:ascii="Noto Sans Symbols" w:eastAsia="Noto Sans Symbols" w:hAnsi="Noto Sans Symbols" w:cs="Noto Sans Symbols"/>
          <w:color w:val="000000"/>
        </w:rPr>
        <w:t xml:space="preserve">• </w:t>
      </w:r>
      <w:r>
        <w:rPr>
          <w:rFonts w:ascii="Calibri" w:eastAsia="Calibri" w:hAnsi="Calibri" w:cs="Calibri"/>
          <w:color w:val="000000"/>
        </w:rPr>
        <w:t>Welcome Pack for New Staff.</w:t>
      </w:r>
    </w:p>
    <w:p w14:paraId="080C6361" w14:textId="5E4D3104" w:rsidR="001479AB" w:rsidRDefault="001479AB" w:rsidP="001479AB">
      <w:pPr>
        <w:widowControl w:val="0"/>
        <w:pBdr>
          <w:top w:val="nil"/>
          <w:left w:val="nil"/>
          <w:bottom w:val="nil"/>
          <w:right w:val="nil"/>
          <w:between w:val="nil"/>
        </w:pBdr>
        <w:spacing w:before="23" w:line="240" w:lineRule="auto"/>
        <w:rPr>
          <w:rFonts w:ascii="Calibri" w:eastAsia="Calibri" w:hAnsi="Calibri" w:cs="Calibri"/>
          <w:color w:val="000000"/>
        </w:rPr>
      </w:pPr>
    </w:p>
    <w:p w14:paraId="525E49CF" w14:textId="77777777" w:rsidR="001479AB" w:rsidRDefault="001479AB" w:rsidP="001479AB">
      <w:pPr>
        <w:widowControl w:val="0"/>
        <w:pBdr>
          <w:top w:val="nil"/>
          <w:left w:val="nil"/>
          <w:bottom w:val="nil"/>
          <w:right w:val="nil"/>
          <w:between w:val="nil"/>
        </w:pBdr>
        <w:spacing w:before="23" w:line="240" w:lineRule="auto"/>
        <w:rPr>
          <w:rFonts w:ascii="Calibri" w:eastAsia="Calibri" w:hAnsi="Calibri" w:cs="Calibri"/>
          <w:color w:val="000000"/>
        </w:rPr>
      </w:pPr>
    </w:p>
    <w:p w14:paraId="6994A9AC" w14:textId="77777777" w:rsidR="006C351A" w:rsidRDefault="00D35853">
      <w:pPr>
        <w:widowControl w:val="0"/>
        <w:pBdr>
          <w:top w:val="nil"/>
          <w:left w:val="nil"/>
          <w:bottom w:val="nil"/>
          <w:right w:val="nil"/>
          <w:between w:val="nil"/>
        </w:pBdr>
        <w:spacing w:line="240" w:lineRule="auto"/>
        <w:ind w:left="33"/>
        <w:rPr>
          <w:rFonts w:ascii="Calibri" w:eastAsia="Calibri" w:hAnsi="Calibri" w:cs="Calibri"/>
          <w:b/>
          <w:color w:val="000000"/>
          <w:sz w:val="32"/>
          <w:szCs w:val="32"/>
        </w:rPr>
      </w:pPr>
      <w:r>
        <w:rPr>
          <w:rFonts w:ascii="Calibri" w:eastAsia="Calibri" w:hAnsi="Calibri" w:cs="Calibri"/>
          <w:b/>
          <w:color w:val="000000"/>
          <w:sz w:val="32"/>
          <w:szCs w:val="32"/>
          <w:u w:val="single"/>
        </w:rPr>
        <w:t>Review</w:t>
      </w:r>
      <w:r>
        <w:rPr>
          <w:rFonts w:ascii="Calibri" w:eastAsia="Calibri" w:hAnsi="Calibri" w:cs="Calibri"/>
          <w:b/>
          <w:color w:val="000000"/>
          <w:sz w:val="32"/>
          <w:szCs w:val="32"/>
        </w:rPr>
        <w:t xml:space="preserve"> </w:t>
      </w:r>
    </w:p>
    <w:p w14:paraId="073E1A9B" w14:textId="05869331" w:rsidR="006C351A" w:rsidRDefault="00D35853">
      <w:pPr>
        <w:widowControl w:val="0"/>
        <w:pBdr>
          <w:top w:val="nil"/>
          <w:left w:val="nil"/>
          <w:bottom w:val="nil"/>
          <w:right w:val="nil"/>
          <w:between w:val="nil"/>
        </w:pBdr>
        <w:spacing w:before="411" w:line="245" w:lineRule="auto"/>
        <w:ind w:left="20" w:right="139" w:hanging="7"/>
        <w:rPr>
          <w:rFonts w:ascii="Calibri" w:eastAsia="Calibri" w:hAnsi="Calibri" w:cs="Calibri"/>
          <w:color w:val="000000"/>
        </w:rPr>
      </w:pPr>
      <w:r>
        <w:rPr>
          <w:rFonts w:ascii="Calibri" w:eastAsia="Calibri" w:hAnsi="Calibri" w:cs="Calibri"/>
          <w:color w:val="000000"/>
        </w:rPr>
        <w:t xml:space="preserve">This policy will be subject to regular review in the light of ongoing experiences and school needs. </w:t>
      </w:r>
      <w:r w:rsidR="001479AB">
        <w:rPr>
          <w:rFonts w:ascii="Calibri" w:eastAsia="Calibri" w:hAnsi="Calibri" w:cs="Calibri"/>
          <w:color w:val="000000"/>
        </w:rPr>
        <w:t>The review</w:t>
      </w:r>
      <w:r>
        <w:rPr>
          <w:rFonts w:ascii="Calibri" w:eastAsia="Calibri" w:hAnsi="Calibri" w:cs="Calibri"/>
          <w:color w:val="000000"/>
        </w:rPr>
        <w:t xml:space="preserve"> of the policy will be led by the members of the PST, in consultation with the principal the NQTs </w:t>
      </w:r>
      <w:r w:rsidR="001479AB">
        <w:rPr>
          <w:rFonts w:ascii="Calibri" w:eastAsia="Calibri" w:hAnsi="Calibri" w:cs="Calibri"/>
          <w:color w:val="000000"/>
        </w:rPr>
        <w:t>and school</w:t>
      </w:r>
      <w:r>
        <w:rPr>
          <w:rFonts w:ascii="Calibri" w:eastAsia="Calibri" w:hAnsi="Calibri" w:cs="Calibri"/>
          <w:color w:val="000000"/>
        </w:rPr>
        <w:t xml:space="preserve"> staff.  </w:t>
      </w:r>
    </w:p>
    <w:p w14:paraId="3B2FEEE0" w14:textId="77777777" w:rsidR="001479AB" w:rsidRDefault="001479AB">
      <w:pPr>
        <w:widowControl w:val="0"/>
        <w:pBdr>
          <w:top w:val="nil"/>
          <w:left w:val="nil"/>
          <w:bottom w:val="nil"/>
          <w:right w:val="nil"/>
          <w:between w:val="nil"/>
        </w:pBdr>
        <w:spacing w:before="411" w:line="245" w:lineRule="auto"/>
        <w:ind w:left="20" w:right="139" w:hanging="7"/>
        <w:rPr>
          <w:rFonts w:ascii="Calibri" w:eastAsia="Calibri" w:hAnsi="Calibri" w:cs="Calibri"/>
          <w:color w:val="000000"/>
        </w:rPr>
      </w:pPr>
    </w:p>
    <w:p w14:paraId="748F6E18" w14:textId="77777777" w:rsidR="006C351A" w:rsidRDefault="00D35853">
      <w:pPr>
        <w:widowControl w:val="0"/>
        <w:pBdr>
          <w:top w:val="nil"/>
          <w:left w:val="nil"/>
          <w:bottom w:val="nil"/>
          <w:right w:val="nil"/>
          <w:between w:val="nil"/>
        </w:pBdr>
        <w:spacing w:before="268" w:line="240" w:lineRule="auto"/>
        <w:ind w:left="33"/>
        <w:rPr>
          <w:rFonts w:ascii="Calibri" w:eastAsia="Calibri" w:hAnsi="Calibri" w:cs="Calibri"/>
          <w:b/>
          <w:color w:val="000000"/>
          <w:sz w:val="32"/>
          <w:szCs w:val="32"/>
        </w:rPr>
      </w:pPr>
      <w:r>
        <w:rPr>
          <w:rFonts w:ascii="Calibri" w:eastAsia="Calibri" w:hAnsi="Calibri" w:cs="Calibri"/>
          <w:b/>
          <w:color w:val="000000"/>
          <w:sz w:val="32"/>
          <w:szCs w:val="32"/>
          <w:u w:val="single"/>
        </w:rPr>
        <w:t>Ratification</w:t>
      </w:r>
      <w:r>
        <w:rPr>
          <w:rFonts w:ascii="Calibri" w:eastAsia="Calibri" w:hAnsi="Calibri" w:cs="Calibri"/>
          <w:b/>
          <w:color w:val="000000"/>
          <w:sz w:val="32"/>
          <w:szCs w:val="32"/>
        </w:rPr>
        <w:t xml:space="preserve"> </w:t>
      </w:r>
    </w:p>
    <w:p w14:paraId="5E9E27E1" w14:textId="54F3B636" w:rsidR="006C351A" w:rsidRPr="001479AB" w:rsidRDefault="00D35853" w:rsidP="001479AB">
      <w:pPr>
        <w:widowControl w:val="0"/>
        <w:pBdr>
          <w:top w:val="nil"/>
          <w:left w:val="nil"/>
          <w:bottom w:val="nil"/>
          <w:right w:val="nil"/>
          <w:between w:val="nil"/>
        </w:pBdr>
        <w:spacing w:before="21" w:line="240" w:lineRule="auto"/>
        <w:ind w:left="12"/>
        <w:rPr>
          <w:rFonts w:ascii="Calibri" w:eastAsia="Calibri" w:hAnsi="Calibri" w:cs="Calibri"/>
          <w:color w:val="FF0000"/>
        </w:rPr>
      </w:pPr>
      <w:r>
        <w:rPr>
          <w:rFonts w:ascii="Calibri" w:eastAsia="Calibri" w:hAnsi="Calibri" w:cs="Calibri"/>
          <w:color w:val="000000"/>
        </w:rPr>
        <w:t xml:space="preserve">The policy was ratified by the Board of Management on </w:t>
      </w:r>
      <w:r w:rsidR="001479AB">
        <w:rPr>
          <w:rFonts w:ascii="Calibri" w:eastAsia="Calibri" w:hAnsi="Calibri" w:cs="Calibri"/>
          <w:color w:val="FF0000"/>
        </w:rPr>
        <w:t>______________________</w:t>
      </w:r>
      <w:r>
        <w:rPr>
          <w:rFonts w:ascii="Calibri" w:eastAsia="Calibri" w:hAnsi="Calibri" w:cs="Calibri"/>
          <w:color w:val="000000"/>
        </w:rPr>
        <w:t xml:space="preserve"> </w:t>
      </w:r>
    </w:p>
    <w:sectPr w:rsidR="006C351A" w:rsidRPr="001479AB">
      <w:pgSz w:w="11900" w:h="16840"/>
      <w:pgMar w:top="835" w:right="1076" w:bottom="1035" w:left="112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51A"/>
    <w:rsid w:val="000049ED"/>
    <w:rsid w:val="001071C7"/>
    <w:rsid w:val="001479AB"/>
    <w:rsid w:val="006C351A"/>
    <w:rsid w:val="00AB424E"/>
    <w:rsid w:val="00D3585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27A2B"/>
  <w15:docId w15:val="{8BF91B57-0713-490E-B83B-E0684B731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IE" w:eastAsia="en-I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1510</Words>
  <Characters>8611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Declan Claffey</cp:lastModifiedBy>
  <cp:revision>5</cp:revision>
  <dcterms:created xsi:type="dcterms:W3CDTF">2021-04-24T09:40:00Z</dcterms:created>
  <dcterms:modified xsi:type="dcterms:W3CDTF">2021-04-29T11:49:00Z</dcterms:modified>
</cp:coreProperties>
</file>